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E1" w:rsidRPr="00D740E1" w:rsidRDefault="00D740E1" w:rsidP="00DF09C3">
      <w:pPr>
        <w:rPr>
          <w:rFonts w:ascii="Calibri" w:hAnsi="Calibri" w:cs="Calibri"/>
          <w:noProof/>
          <w:lang w:eastAsia="en-GB"/>
        </w:rPr>
      </w:pPr>
      <w:bookmarkStart w:id="0" w:name="_GoBack"/>
      <w:bookmarkEnd w:id="0"/>
      <w:r w:rsidRPr="00D740E1">
        <w:rPr>
          <w:lang w:val="bg-BG" w:eastAsia="bg-BG"/>
        </w:rPr>
        <w:tab/>
      </w:r>
    </w:p>
    <w:p w:rsidR="00D740E1" w:rsidRPr="00D740E1" w:rsidRDefault="00D740E1" w:rsidP="00D740E1">
      <w:pPr>
        <w:tabs>
          <w:tab w:val="left" w:pos="-720"/>
        </w:tabs>
        <w:spacing w:after="0" w:line="240" w:lineRule="auto"/>
        <w:rPr>
          <w:rFonts w:ascii="Calibri" w:eastAsia="Calibri" w:hAnsi="Calibri" w:cs="Calibri"/>
          <w:noProof/>
          <w:sz w:val="24"/>
          <w:szCs w:val="24"/>
          <w:lang w:eastAsia="en-GB"/>
        </w:rPr>
      </w:pPr>
    </w:p>
    <w:p w:rsidR="00D740E1" w:rsidRPr="00D740E1" w:rsidRDefault="00D740E1" w:rsidP="00D740E1">
      <w:pPr>
        <w:tabs>
          <w:tab w:val="left" w:pos="-720"/>
        </w:tabs>
        <w:spacing w:after="0" w:line="240" w:lineRule="auto"/>
        <w:rPr>
          <w:rFonts w:ascii="Calibri" w:eastAsia="Calibri" w:hAnsi="Calibri" w:cs="Calibri"/>
          <w:noProof/>
          <w:sz w:val="24"/>
          <w:szCs w:val="24"/>
          <w:lang w:eastAsia="en-GB"/>
        </w:rPr>
      </w:pPr>
    </w:p>
    <w:p w:rsidR="00D740E1" w:rsidRPr="00D740E1" w:rsidRDefault="00D740E1" w:rsidP="00D740E1">
      <w:pPr>
        <w:tabs>
          <w:tab w:val="left" w:pos="-720"/>
        </w:tabs>
        <w:spacing w:after="0" w:line="240" w:lineRule="auto"/>
        <w:rPr>
          <w:rFonts w:ascii="Times New Roman" w:eastAsia="Calibri" w:hAnsi="Times New Roman" w:cs="Times New Roman"/>
          <w:i/>
          <w:iCs/>
          <w:sz w:val="24"/>
          <w:szCs w:val="24"/>
          <w:lang w:val="bg-BG" w:eastAsia="bg-BG"/>
        </w:rPr>
      </w:pPr>
    </w:p>
    <w:p w:rsidR="00D740E1" w:rsidRPr="00D740E1" w:rsidRDefault="00D740E1" w:rsidP="00D740E1">
      <w:pPr>
        <w:tabs>
          <w:tab w:val="left" w:pos="-720"/>
        </w:tabs>
        <w:spacing w:after="0" w:line="240"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360"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360"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ДОКУМЕНТАЦИЯ</w:t>
      </w:r>
    </w:p>
    <w:p w:rsidR="00D740E1" w:rsidRPr="00D740E1" w:rsidRDefault="00D740E1" w:rsidP="00D740E1">
      <w:pPr>
        <w:tabs>
          <w:tab w:val="left" w:pos="-720"/>
        </w:tabs>
        <w:spacing w:after="0" w:line="360"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ЗА УЧАСТИЕ В ОТКРИТА ПРОЦЕДУРА ПО РЕДА НА ЗАКОНА ЗА ОБЩЕСТВЕНИТЕ ПОРЪЧКИ </w:t>
      </w:r>
    </w:p>
    <w:p w:rsidR="00D740E1" w:rsidRPr="00D740E1" w:rsidRDefault="00D740E1" w:rsidP="00D740E1">
      <w:pPr>
        <w:spacing w:after="0" w:line="360"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С ПРЕДМЕТ:</w:t>
      </w:r>
    </w:p>
    <w:p w:rsidR="00D740E1" w:rsidRPr="00D740E1" w:rsidRDefault="00D740E1" w:rsidP="00D740E1">
      <w:pPr>
        <w:spacing w:after="0" w:line="288" w:lineRule="auto"/>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 xml:space="preserve">“ИЗБОР НА ИЗПЪЛНИТЕЛ ЗА ИЗВЪРШВАНЕ НА СМР ЗА </w:t>
      </w:r>
      <w:r>
        <w:rPr>
          <w:rFonts w:ascii="Times New Roman" w:eastAsia="Calibri" w:hAnsi="Times New Roman" w:cs="Times New Roman"/>
          <w:b/>
          <w:bCs/>
          <w:i/>
          <w:iCs/>
          <w:sz w:val="24"/>
          <w:szCs w:val="24"/>
          <w:lang w:val="bg-BG" w:eastAsia="bg-BG"/>
        </w:rPr>
        <w:t>ПОДОБРЯВАНЕ НА ГРАДСКАТА СРЕДА</w:t>
      </w:r>
      <w:r w:rsidRPr="00D740E1">
        <w:rPr>
          <w:rFonts w:ascii="Times New Roman" w:eastAsia="Calibri" w:hAnsi="Times New Roman" w:cs="Times New Roman"/>
          <w:b/>
          <w:bCs/>
          <w:i/>
          <w:iCs/>
          <w:sz w:val="24"/>
          <w:szCs w:val="24"/>
          <w:lang w:val="bg-BG" w:eastAsia="bg-BG"/>
        </w:rPr>
        <w:t xml:space="preserve"> В ГР. ПЕРНИК</w:t>
      </w:r>
      <w:r>
        <w:rPr>
          <w:rFonts w:ascii="Times New Roman" w:eastAsia="Calibri" w:hAnsi="Times New Roman" w:cs="Times New Roman"/>
          <w:b/>
          <w:bCs/>
          <w:i/>
          <w:iCs/>
          <w:sz w:val="24"/>
          <w:szCs w:val="24"/>
          <w:lang w:val="bg-BG" w:eastAsia="bg-BG"/>
        </w:rPr>
        <w:t xml:space="preserve"> И БЛАГОУСТРОЯВАНЕ НА КВ. „ТЕВА“</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i/>
          <w:iCs/>
          <w:sz w:val="24"/>
          <w:szCs w:val="24"/>
          <w:lang w:val="bg-BG" w:eastAsia="bg-BG"/>
        </w:rPr>
        <w:t xml:space="preserve"> </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i/>
          <w:iCs/>
          <w:sz w:val="24"/>
          <w:szCs w:val="24"/>
          <w:lang w:val="bg-BG" w:eastAsia="bg-BG"/>
        </w:rPr>
        <w:t xml:space="preserve">     </w:t>
      </w: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en-US" w:eastAsia="bg-BG"/>
        </w:rPr>
      </w:pPr>
      <w:r w:rsidRPr="00D740E1">
        <w:rPr>
          <w:rFonts w:ascii="Times New Roman" w:eastAsia="Calibri" w:hAnsi="Times New Roman" w:cs="Times New Roman"/>
          <w:b/>
          <w:bCs/>
          <w:sz w:val="24"/>
          <w:szCs w:val="24"/>
          <w:lang w:val="bg-BG" w:eastAsia="bg-BG"/>
        </w:rPr>
        <w:t>У   К    А   З   А   Н   И   Я</w:t>
      </w: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КЪМ УЧАСТНИЦИТЕ ЗА РЕДА И УСЛОВИЯТА ЗА УЧАСТИЕ В ОТКРИТА ПРОЦЕДУРА ЗА ВЪЗЛАГАНЕ НА ОБЩЕСТВЕНА ПОРЪЧКА С ПРЕДМЕТ:</w:t>
      </w:r>
    </w:p>
    <w:p w:rsidR="00D740E1" w:rsidRPr="00D740E1" w:rsidRDefault="00D740E1" w:rsidP="00D740E1">
      <w:pPr>
        <w:tabs>
          <w:tab w:val="left" w:pos="-720"/>
        </w:tabs>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i/>
          <w:iCs/>
          <w:sz w:val="24"/>
          <w:szCs w:val="24"/>
          <w:lang w:val="bg-BG" w:eastAsia="bg-BG"/>
        </w:rPr>
        <w:t xml:space="preserve">“ИЗБОР НА ИЗПЪЛНИТЕЛ ЗА ИЗВЪРШВАНЕ НА СМР ЗА ПОДОБРЯВАНЕ НА ГРАДСКАТА СРЕДА В ГР. ПЕРНИК И БЛАГОУСТРОЯВАНЕ НА КВ. „ТЕВА“ </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spacing w:after="0" w:line="288" w:lineRule="auto"/>
        <w:ind w:firstLine="600"/>
        <w:jc w:val="both"/>
        <w:rPr>
          <w:rFonts w:ascii="Calibri" w:eastAsia="Calibri" w:hAnsi="Calibri" w:cs="Calibri"/>
          <w:b/>
          <w:bCs/>
          <w:caps/>
          <w:sz w:val="24"/>
          <w:szCs w:val="24"/>
          <w:lang w:val="bg-BG" w:eastAsia="bg-BG"/>
        </w:rPr>
      </w:pPr>
    </w:p>
    <w:p w:rsidR="00D740E1" w:rsidRPr="00D740E1" w:rsidRDefault="00D740E1" w:rsidP="00D740E1">
      <w:pPr>
        <w:tabs>
          <w:tab w:val="right" w:leader="dot" w:pos="9016"/>
        </w:tabs>
        <w:rPr>
          <w:rFonts w:ascii="Calibri" w:eastAsia="Calibri" w:hAnsi="Calibri" w:cs="Times New Roman"/>
          <w:b/>
          <w:bCs/>
          <w:caps/>
          <w:sz w:val="24"/>
          <w:szCs w:val="24"/>
          <w:lang w:val="bg-BG"/>
        </w:rPr>
      </w:pPr>
    </w:p>
    <w:p w:rsidR="00D740E1" w:rsidRPr="00D740E1" w:rsidRDefault="00D740E1" w:rsidP="00D740E1">
      <w:pPr>
        <w:rPr>
          <w:rFonts w:ascii="Calibri" w:eastAsia="Calibri" w:hAnsi="Calibri" w:cs="Calibri"/>
          <w:sz w:val="24"/>
          <w:szCs w:val="24"/>
          <w:lang w:val="bg-BG"/>
        </w:rPr>
      </w:pPr>
    </w:p>
    <w:p w:rsidR="00D740E1" w:rsidRPr="00D740E1" w:rsidRDefault="00D740E1" w:rsidP="00D740E1">
      <w:pPr>
        <w:rPr>
          <w:rFonts w:ascii="Calibri" w:eastAsia="Calibri" w:hAnsi="Calibri" w:cs="Calibri"/>
          <w:sz w:val="24"/>
          <w:szCs w:val="24"/>
          <w:lang w:val="bg-BG"/>
        </w:rPr>
      </w:pPr>
    </w:p>
    <w:p w:rsidR="00D740E1" w:rsidRPr="00D740E1" w:rsidRDefault="00D740E1" w:rsidP="00D740E1">
      <w:pPr>
        <w:tabs>
          <w:tab w:val="right" w:leader="dot" w:pos="9016"/>
        </w:tabs>
        <w:rPr>
          <w:rFonts w:ascii="Calibri" w:eastAsia="Calibri" w:hAnsi="Calibri" w:cs="Times New Roman"/>
          <w:b/>
          <w:bCs/>
          <w:caps/>
          <w:sz w:val="24"/>
          <w:szCs w:val="24"/>
          <w:lang w:val="bg-BG"/>
        </w:rPr>
      </w:pPr>
    </w:p>
    <w:p w:rsidR="00D740E1" w:rsidRPr="00D740E1" w:rsidRDefault="00D740E1" w:rsidP="00D740E1">
      <w:pPr>
        <w:jc w:val="both"/>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СЪДЪРЖАНИЕ:</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ЧАСТ   І</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ЧАСТ   ІІ</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ГЛАВА   І</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УКАЗАНИЯ ЗА УЧАСТИЕ В ОБЩЕСТВЕНАТА ПОРЪЧКА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І. ОБЩА ИНФОРМАЦИЯ</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ІІ. ПЪЛНО ОПИСАНИЕ НА ПРЕДМЕТА НА ПОРЪЧКАТА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2.3. СТОЙНОСТ НА ОБЩЕСТВЕНАТА ПОРЪЧКА :</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2.4. ПРОГНОЗЕН СРОК ЗА ИЗПЪЛНЕНИЕ НА ПОРЪЧКАТА.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ІІI</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ИЗИСКВАНИЯ КЪМ УЧАСТНИЦИТЕ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2. СПЕЦИФИЧНИ ИЗИСКВАНИЯ КЪМ УЧАСТНИЦИТЕ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2.2. КРИТЕРИИ ЗА ПОДБОР, ВКЛЮЧВАЩИ МИНИМАЛНИ ИЗИСКВАНИЯ ЗА ТЕХНИЧЕСКИТЕ ВЪЗМОЖНОСТИ И КВАЛИФИКАЦИЯ НА УЧАСТНИЦИТЕ.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ІV</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ИЗИСКВАНИЯ КЪМ СЪДЪРЖАНИЕТО И ОБХВАТА НА ОФЕРТАТА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1. ПОДГОТОВКА НА ОФЕРТАТА. ОБЩИ ПОЛОЖЕНИЯ</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2. ИЗИСКВАНИЯ ПРИ ИЗГОТВЯНЕ И ПРЕДСТАВЯНЕ НА ОФЕРТИТЕ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3. СЪДЪРЖАНИЕ НА ОФЕРТАТА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V</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УСЛОВИЯ И РАЗМЕР НА ГАРАНЦИЯТА ЗА УЧАСТИЕ И ГАРАНЦИЯТА ЗА ИЗПЪЛНЕНИЕ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VI</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ДОКУМЕНТАЦИЯ ЗА УЧАСТИЕ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РАЗДЕЛ </w:t>
      </w:r>
      <w:smartTag w:uri="urn:schemas-microsoft-com:office:smarttags" w:element="stockticker">
        <w:r w:rsidRPr="00D740E1">
          <w:rPr>
            <w:rFonts w:ascii="Times New Roman" w:eastAsia="Calibri" w:hAnsi="Times New Roman" w:cs="Times New Roman"/>
            <w:sz w:val="24"/>
            <w:szCs w:val="24"/>
            <w:lang w:val="bg-BG"/>
          </w:rPr>
          <w:t>VII</w:t>
        </w:r>
      </w:smartTag>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КОМУНИКАЦИЯ МЕЖДУ ВЪЗЛОЖИТЕЛЯ И УЧАСТНИЦИТЕ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VІІI</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ПРОВЕЖДАНЕ НА ПРОЦЕДУРАТА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РАЗДЕЛ IX</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СКЛЮЧВАНЕ НА ДОГОВОР</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ГЛАВА  ІІ</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ТЕХНИЧЕСКА СПЕЦИФИКАЦИЯ</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ГЛАВА  ІІІ. МЕТОДИКА ЗА ОПРЕДЕЛЯНЕ НА КОМПЛЕКСНАТА ОЦЕНКА НА ОФЕРТИТЕ</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ГЛАВА  ІV. ОБРАЗЦИ НА ДОКУМЕНТИ ЗА УЧАСТИЕ В ПРОЦЕДУРАТА</w:t>
      </w:r>
      <w:r w:rsidRPr="00D740E1">
        <w:rPr>
          <w:rFonts w:ascii="Times New Roman" w:eastAsia="Calibri" w:hAnsi="Times New Roman" w:cs="Times New Roman"/>
          <w:sz w:val="24"/>
          <w:szCs w:val="24"/>
          <w:lang w:val="bg-BG"/>
        </w:rPr>
        <w:tab/>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 Списък на документите съдържащи се в офертата</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Представяне на участника</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Декларация по чл.47, ал. 9 от ЗОП</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ОБРАЗЕЦ–Декларация за липса на свързаност с друг участник или кандидат в съответствие с чл. 55, ал. 7 от ЗОП, както и за липса на обстоятелство по чл. 8, ал. 8, т. 2 от ЗОП;</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ОБРАЗЕЦ–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Декларация - списък на строителството, сходно с предмета на поръчката</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Декларация - списък на експертите, които участника ще използва за изпълнение на договора</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  Декларация по чл. 56, ал. 1, т. 11 от ЗОП</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Декларация за приемане на условията в проекта на договор по чл. 56, ал. 1, т. 12 от ЗОП</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ОБРАЗЕЦ– Техническо предложение за изпълнение на поръчката </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ОБРАЗЕЦ– Ценово предложение. </w:t>
      </w:r>
    </w:p>
    <w:p w:rsidR="00D740E1" w:rsidRPr="00D740E1" w:rsidRDefault="00D740E1" w:rsidP="00D740E1">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ОБРАЗЕЦ – Проект на Договор</w:t>
      </w:r>
    </w:p>
    <w:p w:rsidR="00D740E1" w:rsidRPr="00D740E1" w:rsidRDefault="00D740E1" w:rsidP="00D740E1">
      <w:pPr>
        <w:tabs>
          <w:tab w:val="left" w:pos="285"/>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br w:type="page"/>
      </w:r>
    </w:p>
    <w:p w:rsidR="00D740E1" w:rsidRPr="00D740E1" w:rsidRDefault="00D740E1" w:rsidP="003602ED">
      <w:pPr>
        <w:pStyle w:val="1"/>
        <w:rPr>
          <w:lang w:val="en-US"/>
        </w:rPr>
      </w:pPr>
      <w:bookmarkStart w:id="1" w:name="_Toc426990063"/>
      <w:r w:rsidRPr="00D740E1">
        <w:t>ЧАСТ   І</w:t>
      </w:r>
      <w:bookmarkEnd w:id="1"/>
    </w:p>
    <w:p w:rsidR="00D740E1" w:rsidRPr="00D740E1" w:rsidRDefault="00D740E1" w:rsidP="00D740E1">
      <w:pPr>
        <w:tabs>
          <w:tab w:val="left" w:pos="90"/>
        </w:tabs>
        <w:spacing w:after="0" w:line="288" w:lineRule="auto"/>
        <w:jc w:val="both"/>
        <w:rPr>
          <w:rFonts w:ascii="Times New Roman" w:eastAsia="Calibri" w:hAnsi="Times New Roman" w:cs="Times New Roman"/>
          <w:sz w:val="24"/>
          <w:szCs w:val="24"/>
          <w:lang w:val="en-US" w:eastAsia="bg-BG"/>
        </w:rPr>
      </w:pPr>
      <w:r w:rsidRPr="00D740E1">
        <w:rPr>
          <w:rFonts w:ascii="Times New Roman" w:eastAsia="Calibri" w:hAnsi="Times New Roman" w:cs="Times New Roman"/>
          <w:sz w:val="24"/>
          <w:szCs w:val="24"/>
          <w:lang w:val="bg-BG" w:eastAsia="bg-BG"/>
        </w:rPr>
        <w:t>1. Решение за откриване на обществена поръчка.</w:t>
      </w:r>
    </w:p>
    <w:p w:rsidR="00D740E1" w:rsidRPr="00D740E1" w:rsidRDefault="00D740E1" w:rsidP="00D740E1">
      <w:pPr>
        <w:tabs>
          <w:tab w:val="left" w:pos="90"/>
        </w:tabs>
        <w:spacing w:after="0" w:line="288" w:lineRule="auto"/>
        <w:jc w:val="both"/>
        <w:rPr>
          <w:rFonts w:ascii="Times New Roman" w:eastAsia="Calibri" w:hAnsi="Times New Roman" w:cs="Times New Roman"/>
          <w:sz w:val="24"/>
          <w:szCs w:val="24"/>
          <w:lang w:val="en-US" w:eastAsia="bg-BG"/>
        </w:rPr>
      </w:pPr>
      <w:r w:rsidRPr="00D740E1">
        <w:rPr>
          <w:rFonts w:ascii="Times New Roman" w:eastAsia="Calibri" w:hAnsi="Times New Roman" w:cs="Times New Roman"/>
          <w:sz w:val="24"/>
          <w:szCs w:val="24"/>
          <w:lang w:val="bg-BG" w:eastAsia="bg-BG"/>
        </w:rPr>
        <w:t>2. Обявление за обществена поръчка.</w:t>
      </w:r>
    </w:p>
    <w:p w:rsidR="00D740E1" w:rsidRPr="00D740E1" w:rsidRDefault="00D740E1" w:rsidP="00D740E1">
      <w:pPr>
        <w:tabs>
          <w:tab w:val="left" w:pos="90"/>
        </w:tabs>
        <w:spacing w:after="0" w:line="288" w:lineRule="auto"/>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br w:type="page"/>
      </w:r>
    </w:p>
    <w:p w:rsidR="00D740E1" w:rsidRPr="003602ED" w:rsidRDefault="00D740E1" w:rsidP="003602ED">
      <w:pPr>
        <w:pStyle w:val="1"/>
      </w:pPr>
      <w:bookmarkStart w:id="2" w:name="_Toc426990064"/>
      <w:r w:rsidRPr="003602ED">
        <w:t>ЧАСТ   ІІ</w:t>
      </w:r>
      <w:bookmarkEnd w:id="2"/>
    </w:p>
    <w:p w:rsidR="00D740E1" w:rsidRPr="003602ED" w:rsidRDefault="00D740E1" w:rsidP="004337A8">
      <w:pPr>
        <w:pStyle w:val="2"/>
      </w:pPr>
      <w:bookmarkStart w:id="3" w:name="_Toc426990065"/>
      <w:r w:rsidRPr="003602ED">
        <w:t>ГЛАВА   І</w:t>
      </w:r>
      <w:bookmarkStart w:id="4" w:name="_Toc426990066"/>
      <w:bookmarkEnd w:id="3"/>
      <w:r w:rsidR="003602ED" w:rsidRPr="003602ED">
        <w:t xml:space="preserve">: </w:t>
      </w:r>
      <w:r w:rsidRPr="003602ED">
        <w:t>УКАЗАНИЯ ЗА УЧАСТИЕ В ОБЩЕСТВЕНАТА ПОРЪЧКА</w:t>
      </w:r>
      <w:bookmarkEnd w:id="4"/>
    </w:p>
    <w:p w:rsidR="00D740E1" w:rsidRPr="00D740E1" w:rsidRDefault="00D740E1" w:rsidP="00D740E1">
      <w:pPr>
        <w:spacing w:after="0" w:line="288" w:lineRule="auto"/>
        <w:ind w:firstLine="600"/>
        <w:jc w:val="center"/>
        <w:rPr>
          <w:rFonts w:ascii="Times New Roman" w:eastAsia="Calibri" w:hAnsi="Times New Roman" w:cs="Times New Roman"/>
          <w:b/>
          <w:bCs/>
          <w:caps/>
          <w:sz w:val="24"/>
          <w:szCs w:val="24"/>
          <w:lang w:val="bg-BG" w:eastAsia="bg-BG"/>
        </w:rPr>
      </w:pPr>
    </w:p>
    <w:p w:rsidR="00D740E1" w:rsidRPr="003602ED" w:rsidRDefault="00D740E1" w:rsidP="003602ED">
      <w:pPr>
        <w:pStyle w:val="3"/>
      </w:pPr>
      <w:bookmarkStart w:id="5" w:name="_Toc426990067"/>
      <w:r w:rsidRPr="003602ED">
        <w:t>РАЗДЕЛ І. ОБЩА ИНФОРМАЦИЯ</w:t>
      </w:r>
      <w:bookmarkEnd w:id="5"/>
    </w:p>
    <w:p w:rsidR="00D740E1" w:rsidRPr="00D740E1" w:rsidRDefault="00D740E1" w:rsidP="00D740E1">
      <w:pPr>
        <w:spacing w:after="0" w:line="288" w:lineRule="auto"/>
        <w:ind w:firstLine="570"/>
        <w:jc w:val="both"/>
        <w:rPr>
          <w:rFonts w:ascii="Times New Roman" w:eastAsia="Calibri" w:hAnsi="Times New Roman" w:cs="Times New Roman"/>
          <w:b/>
          <w:bCs/>
          <w:sz w:val="24"/>
          <w:szCs w:val="24"/>
          <w:lang w:val="bg-BG" w:eastAsia="bg-BG"/>
        </w:rPr>
      </w:pPr>
    </w:p>
    <w:p w:rsidR="00D740E1" w:rsidRPr="003602ED" w:rsidRDefault="003602ED" w:rsidP="003602ED">
      <w:pPr>
        <w:pStyle w:val="4"/>
      </w:pPr>
      <w:r w:rsidRPr="003602ED">
        <w:t>1.</w:t>
      </w:r>
      <w:r w:rsidR="00D740E1" w:rsidRPr="003602ED">
        <w:t> ВЪЗЛОЖИТЕЛ</w:t>
      </w:r>
    </w:p>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Pr="00D740E1" w:rsidRDefault="00D740E1" w:rsidP="00D740E1">
      <w:pPr>
        <w:tabs>
          <w:tab w:val="left" w:pos="360"/>
          <w:tab w:val="left" w:pos="720"/>
        </w:tabs>
        <w:spacing w:after="0" w:line="288" w:lineRule="auto"/>
        <w:ind w:right="2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Възложител на настоящата процедура за избор на изпълнител на обществена поръчка, възлагана по реда на Закона за обществените поръчки (ЗОП), е Община Перник с адрес: гр. Перник - 2300, Община Перник, пл. Св. Иван Рилски № 1А, тел.: 076 684273, факс: 076 684273, интернет адрес: http://</w:t>
      </w:r>
      <w:r w:rsidRPr="00D740E1">
        <w:rPr>
          <w:rFonts w:ascii="Calibri" w:eastAsia="Calibri" w:hAnsi="Calibri" w:cs="Calibri"/>
          <w:sz w:val="24"/>
          <w:szCs w:val="24"/>
        </w:rPr>
        <w:t xml:space="preserve"> </w:t>
      </w:r>
      <w:r w:rsidRPr="00D740E1">
        <w:rPr>
          <w:rFonts w:ascii="Times New Roman" w:eastAsia="Calibri" w:hAnsi="Times New Roman" w:cs="Times New Roman"/>
          <w:sz w:val="24"/>
          <w:szCs w:val="24"/>
          <w:lang w:val="bg-BG" w:eastAsia="bg-BG"/>
        </w:rPr>
        <w:t>www.pernik.bg., Раздел „Профил на купувача”.</w:t>
      </w:r>
    </w:p>
    <w:p w:rsidR="00D740E1" w:rsidRPr="00D740E1" w:rsidRDefault="00D740E1" w:rsidP="00D740E1">
      <w:pPr>
        <w:tabs>
          <w:tab w:val="left" w:pos="360"/>
          <w:tab w:val="left" w:pos="720"/>
        </w:tabs>
        <w:spacing w:after="0" w:line="288" w:lineRule="auto"/>
        <w:ind w:right="23"/>
        <w:jc w:val="both"/>
        <w:rPr>
          <w:rFonts w:ascii="Times New Roman" w:eastAsia="Calibri" w:hAnsi="Times New Roman" w:cs="Times New Roman"/>
          <w:sz w:val="24"/>
          <w:szCs w:val="24"/>
          <w:lang w:val="en-US" w:eastAsia="bg-BG"/>
        </w:rPr>
      </w:pPr>
      <w:r w:rsidRPr="00D740E1">
        <w:rPr>
          <w:rFonts w:ascii="Times New Roman" w:eastAsia="Calibri" w:hAnsi="Times New Roman" w:cs="Times New Roman"/>
          <w:sz w:val="24"/>
          <w:szCs w:val="24"/>
          <w:lang w:val="bg-BG" w:eastAsia="bg-BG"/>
        </w:rPr>
        <w:t>Община Перник е Възложител по смисъла на чл. 7, ал. 1 от ЗОП и като такава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rsidR="00D740E1" w:rsidRPr="00D740E1" w:rsidRDefault="00D740E1" w:rsidP="00D740E1">
      <w:pPr>
        <w:tabs>
          <w:tab w:val="left" w:pos="360"/>
          <w:tab w:val="left" w:pos="720"/>
        </w:tabs>
        <w:spacing w:after="0" w:line="288" w:lineRule="auto"/>
        <w:ind w:right="23"/>
        <w:jc w:val="both"/>
        <w:rPr>
          <w:rFonts w:ascii="Times New Roman" w:eastAsia="Calibri" w:hAnsi="Times New Roman" w:cs="Times New Roman"/>
          <w:sz w:val="24"/>
          <w:szCs w:val="24"/>
          <w:lang w:val="en-US" w:eastAsia="bg-BG"/>
        </w:rPr>
      </w:pPr>
    </w:p>
    <w:p w:rsidR="00D740E1" w:rsidRPr="00D740E1" w:rsidRDefault="00D740E1" w:rsidP="003602ED">
      <w:pPr>
        <w:pStyle w:val="4"/>
      </w:pPr>
      <w:r w:rsidRPr="00D740E1">
        <w:t>2. ПРАВНО ОСНОВАНИЕ ЗА ОТКРИВАНЕ НА ПРОЦЕДУРАТА</w:t>
      </w:r>
    </w:p>
    <w:p w:rsidR="00D740E1" w:rsidRPr="00D740E1" w:rsidRDefault="00D740E1" w:rsidP="00D740E1">
      <w:pPr>
        <w:spacing w:after="0" w:line="288" w:lineRule="auto"/>
        <w:ind w:right="138" w:firstLine="644"/>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right="138" w:firstLine="570"/>
        <w:jc w:val="both"/>
        <w:rPr>
          <w:rFonts w:ascii="Times New Roman" w:eastAsia="Calibri" w:hAnsi="Times New Roman" w:cs="Times New Roman"/>
          <w:sz w:val="24"/>
          <w:szCs w:val="24"/>
          <w:lang w:val="en-US" w:eastAsia="bg-BG"/>
        </w:rPr>
      </w:pPr>
      <w:r w:rsidRPr="00D740E1">
        <w:rPr>
          <w:rFonts w:ascii="Times New Roman" w:eastAsia="Calibri" w:hAnsi="Times New Roman" w:cs="Times New Roman"/>
          <w:sz w:val="24"/>
          <w:szCs w:val="24"/>
          <w:lang w:val="bg-BG" w:eastAsia="bg-BG"/>
        </w:rPr>
        <w:t>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D740E1" w:rsidRPr="00D740E1" w:rsidRDefault="00D740E1" w:rsidP="00D740E1">
      <w:pPr>
        <w:spacing w:after="0" w:line="288" w:lineRule="auto"/>
        <w:ind w:right="138" w:firstLine="570"/>
        <w:jc w:val="both"/>
        <w:rPr>
          <w:rFonts w:ascii="Times New Roman" w:eastAsia="Calibri" w:hAnsi="Times New Roman" w:cs="Times New Roman"/>
          <w:sz w:val="24"/>
          <w:szCs w:val="24"/>
          <w:lang w:val="en-US" w:eastAsia="bg-BG"/>
        </w:rPr>
      </w:pPr>
    </w:p>
    <w:p w:rsidR="00D740E1" w:rsidRDefault="00D740E1" w:rsidP="003602ED">
      <w:pPr>
        <w:pStyle w:val="4"/>
      </w:pPr>
      <w:r w:rsidRPr="00D740E1">
        <w:t>3. МОТИВИ ЗА ИЗБОР НА ПРОЦЕДУРА ПО ВЪЗЛАГАНЕ НА ПОРЪЧКАТА</w:t>
      </w:r>
    </w:p>
    <w:p w:rsidR="00C86B27" w:rsidRPr="00C86B27" w:rsidRDefault="00C86B27" w:rsidP="00C86B27">
      <w:pPr>
        <w:rPr>
          <w:lang w:val="bg-BG" w:eastAsia="bg-BG"/>
        </w:rPr>
      </w:pPr>
    </w:p>
    <w:p w:rsidR="00D740E1" w:rsidRPr="00D740E1" w:rsidRDefault="00D740E1" w:rsidP="00D740E1">
      <w:pPr>
        <w:spacing w:after="0" w:line="288" w:lineRule="auto"/>
        <w:ind w:firstLine="570"/>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color w:val="000000"/>
          <w:sz w:val="24"/>
          <w:szCs w:val="24"/>
          <w:lang w:val="bg-BG" w:eastAsia="bg-BG"/>
        </w:rPr>
        <w:t xml:space="preserve">Съобразно изготвения и одобрен бюджет </w:t>
      </w:r>
      <w:r>
        <w:rPr>
          <w:rFonts w:ascii="Times New Roman" w:eastAsia="Calibri" w:hAnsi="Times New Roman" w:cs="Times New Roman"/>
          <w:color w:val="000000"/>
          <w:sz w:val="24"/>
          <w:szCs w:val="24"/>
          <w:lang w:val="bg-BG" w:eastAsia="bg-BG"/>
        </w:rPr>
        <w:t>за обществената поръчка с предмет:</w:t>
      </w:r>
      <w:r w:rsidRPr="00D740E1">
        <w:rPr>
          <w:rFonts w:ascii="Times New Roman" w:eastAsia="Calibri" w:hAnsi="Times New Roman" w:cs="Times New Roman"/>
          <w:sz w:val="24"/>
          <w:szCs w:val="24"/>
          <w:lang w:val="bg-BG" w:eastAsia="bg-BG"/>
        </w:rPr>
        <w:t xml:space="preserve"> </w:t>
      </w:r>
      <w:r w:rsidRPr="00D740E1">
        <w:rPr>
          <w:rFonts w:ascii="Times New Roman" w:eastAsia="Calibri" w:hAnsi="Times New Roman" w:cs="Times New Roman"/>
          <w:i/>
          <w:iCs/>
          <w:sz w:val="24"/>
          <w:szCs w:val="24"/>
          <w:lang w:val="bg-BG" w:eastAsia="bg-BG"/>
        </w:rPr>
        <w:t xml:space="preserve">“ИЗБОР НА ИЗПЪЛНИТЕЛ ЗА ИЗВЪРШВАНЕ НА СМР ЗА ПОДОБРЯВАНЕ НА ГРАДСКАТА СРЕДА В ГР. ПЕРНИК И БЛАГОУСТРОЯВАНЕ НА КВ. „ТЕВА“, </w:t>
      </w:r>
      <w:r w:rsidRPr="00D740E1">
        <w:rPr>
          <w:rFonts w:ascii="Times New Roman" w:eastAsia="Calibri" w:hAnsi="Times New Roman" w:cs="Times New Roman"/>
          <w:color w:val="000000"/>
          <w:sz w:val="24"/>
          <w:szCs w:val="24"/>
          <w:lang w:val="bg-BG" w:eastAsia="bg-BG"/>
        </w:rPr>
        <w:t xml:space="preserve">максималният разполагаем </w:t>
      </w:r>
      <w:r w:rsidRPr="00D740E1">
        <w:rPr>
          <w:rFonts w:ascii="Times New Roman" w:eastAsia="Calibri" w:hAnsi="Times New Roman" w:cs="Times New Roman"/>
          <w:sz w:val="24"/>
          <w:szCs w:val="24"/>
          <w:lang w:val="bg-BG" w:eastAsia="bg-BG"/>
        </w:rPr>
        <w:t xml:space="preserve">финансов ресурс на Възложителя за дейността, предмет на настоящата поръчка е </w:t>
      </w:r>
      <w:r>
        <w:rPr>
          <w:rFonts w:ascii="Times New Roman" w:eastAsia="Calibri" w:hAnsi="Times New Roman" w:cs="Times New Roman"/>
          <w:sz w:val="24"/>
          <w:szCs w:val="24"/>
          <w:lang w:val="bg-BG" w:eastAsia="bg-BG"/>
        </w:rPr>
        <w:t>1 201 279</w:t>
      </w:r>
      <w:r w:rsidRPr="00D740E1">
        <w:rPr>
          <w:rFonts w:ascii="Times New Roman" w:eastAsia="Calibri" w:hAnsi="Times New Roman" w:cs="Times New Roman"/>
          <w:sz w:val="24"/>
          <w:szCs w:val="24"/>
          <w:lang w:val="bg-BG" w:eastAsia="bg-BG"/>
        </w:rPr>
        <w:t xml:space="preserve">, </w:t>
      </w:r>
      <w:r>
        <w:rPr>
          <w:rFonts w:ascii="Times New Roman" w:eastAsia="Calibri" w:hAnsi="Times New Roman" w:cs="Times New Roman"/>
          <w:sz w:val="24"/>
          <w:szCs w:val="24"/>
          <w:lang w:val="bg-BG" w:eastAsia="bg-BG"/>
        </w:rPr>
        <w:t>17</w:t>
      </w:r>
      <w:r w:rsidRPr="00D740E1">
        <w:rPr>
          <w:rFonts w:ascii="Times New Roman" w:eastAsia="Calibri" w:hAnsi="Times New Roman" w:cs="Times New Roman"/>
          <w:sz w:val="24"/>
          <w:szCs w:val="24"/>
          <w:lang w:val="en-US" w:eastAsia="bg-BG"/>
        </w:rPr>
        <w:t xml:space="preserve"> (</w:t>
      </w:r>
      <w:r>
        <w:rPr>
          <w:rFonts w:ascii="Times New Roman" w:eastAsia="Calibri" w:hAnsi="Times New Roman" w:cs="Times New Roman"/>
          <w:sz w:val="24"/>
          <w:szCs w:val="24"/>
          <w:lang w:val="bg-BG" w:eastAsia="bg-BG"/>
        </w:rPr>
        <w:t>един милион двеста и една хиляди двеста седемдесет и девет</w:t>
      </w:r>
      <w:r w:rsidRPr="00D740E1">
        <w:rPr>
          <w:rFonts w:ascii="Times New Roman" w:eastAsia="Calibri" w:hAnsi="Times New Roman" w:cs="Times New Roman"/>
          <w:sz w:val="24"/>
          <w:szCs w:val="24"/>
          <w:lang w:val="bg-BG" w:eastAsia="bg-BG"/>
        </w:rPr>
        <w:t xml:space="preserve"> лв.</w:t>
      </w:r>
      <w:r w:rsidRPr="00D740E1">
        <w:rPr>
          <w:rFonts w:ascii="Times New Roman" w:eastAsia="Calibri" w:hAnsi="Times New Roman" w:cs="Times New Roman"/>
          <w:sz w:val="24"/>
          <w:szCs w:val="24"/>
          <w:lang w:val="en-US" w:eastAsia="bg-BG"/>
        </w:rPr>
        <w:t xml:space="preserve"> и 0.</w:t>
      </w:r>
      <w:r>
        <w:rPr>
          <w:rFonts w:ascii="Times New Roman" w:eastAsia="Calibri" w:hAnsi="Times New Roman" w:cs="Times New Roman"/>
          <w:sz w:val="24"/>
          <w:szCs w:val="24"/>
          <w:lang w:val="bg-BG" w:eastAsia="bg-BG"/>
        </w:rPr>
        <w:t>17</w:t>
      </w:r>
      <w:r w:rsidRPr="00D740E1">
        <w:rPr>
          <w:rFonts w:ascii="Times New Roman" w:eastAsia="Calibri" w:hAnsi="Times New Roman" w:cs="Times New Roman"/>
          <w:sz w:val="24"/>
          <w:szCs w:val="24"/>
          <w:lang w:val="en-US" w:eastAsia="bg-BG"/>
        </w:rPr>
        <w:t xml:space="preserve">) </w:t>
      </w:r>
      <w:r w:rsidRPr="00D740E1">
        <w:rPr>
          <w:rFonts w:ascii="Times New Roman" w:eastAsia="Calibri" w:hAnsi="Times New Roman" w:cs="Times New Roman"/>
          <w:sz w:val="24"/>
          <w:szCs w:val="24"/>
          <w:lang w:val="bg-BG" w:eastAsia="bg-BG"/>
        </w:rPr>
        <w:t>лв. без ДДС или 1 441 535  (</w:t>
      </w:r>
      <w:r>
        <w:rPr>
          <w:rFonts w:ascii="Times New Roman" w:eastAsia="Calibri" w:hAnsi="Times New Roman" w:cs="Times New Roman"/>
          <w:sz w:val="24"/>
          <w:szCs w:val="24"/>
          <w:lang w:val="bg-BG" w:eastAsia="bg-BG"/>
        </w:rPr>
        <w:t>един милион четиристотин четиридесет и една хиляди и петстотин тридесет и пет</w:t>
      </w:r>
      <w:r w:rsidRPr="00D740E1">
        <w:rPr>
          <w:rFonts w:ascii="Times New Roman" w:eastAsia="Calibri" w:hAnsi="Times New Roman" w:cs="Times New Roman"/>
          <w:sz w:val="24"/>
          <w:szCs w:val="24"/>
          <w:lang w:val="bg-BG" w:eastAsia="bg-BG"/>
        </w:rPr>
        <w:t>)</w:t>
      </w:r>
      <w:r w:rsidRPr="00D740E1">
        <w:rPr>
          <w:rFonts w:ascii="Times New Roman" w:eastAsia="Calibri" w:hAnsi="Times New Roman" w:cs="Times New Roman"/>
          <w:sz w:val="24"/>
          <w:szCs w:val="24"/>
          <w:lang w:val="en-US" w:eastAsia="bg-BG"/>
        </w:rPr>
        <w:t xml:space="preserve"> </w:t>
      </w:r>
      <w:r w:rsidRPr="00D740E1">
        <w:rPr>
          <w:rFonts w:ascii="Times New Roman" w:eastAsia="Calibri" w:hAnsi="Times New Roman" w:cs="Times New Roman"/>
          <w:sz w:val="24"/>
          <w:szCs w:val="24"/>
          <w:lang w:val="bg-BG" w:eastAsia="bg-BG"/>
        </w:rPr>
        <w:t>лв. с ДДС.</w:t>
      </w: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sz w:val="24"/>
          <w:szCs w:val="24"/>
          <w:lang w:val="bg-BG" w:eastAsia="bg-BG"/>
        </w:rPr>
      </w:pP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sz w:val="24"/>
          <w:szCs w:val="24"/>
          <w:lang w:val="bg-BG" w:eastAsia="bg-BG"/>
        </w:rPr>
        <w:t>Съгласно разпоредбата на чл. 14, ал. 1, т. 1 от ЗОП, когато планираната за провеждане поръчка за строителство е на стойност равна или по-висока от 264 000 лв. без вкл. ДДС, Възложителят провежда някоя от предвидените в чл. 16 на ЗОП процедури.</w:t>
      </w: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Предвид обстоятелството, че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ЗОП ред за провеждане на открита процедура. </w:t>
      </w: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w:t>
      </w:r>
      <w:r w:rsidRPr="00D740E1">
        <w:rPr>
          <w:rFonts w:ascii="Times New Roman" w:eastAsia="Calibri" w:hAnsi="Times New Roman" w:cs="Times New Roman"/>
          <w:color w:val="000000"/>
          <w:sz w:val="24"/>
          <w:szCs w:val="24"/>
          <w:lang w:val="bg-BG" w:eastAsia="bg-BG"/>
        </w:rPr>
        <w:t>.</w:t>
      </w:r>
      <w:r w:rsidRPr="00D740E1">
        <w:rPr>
          <w:rFonts w:ascii="Times New Roman" w:eastAsia="Calibri" w:hAnsi="Times New Roman" w:cs="Times New Roman"/>
          <w:sz w:val="24"/>
          <w:szCs w:val="24"/>
          <w:lang w:val="bg-BG" w:eastAsia="bg-BG"/>
        </w:rPr>
        <w:t xml:space="preserve"> </w:t>
      </w: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 </w:t>
      </w: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bookmarkStart w:id="6" w:name="_Toc426990068"/>
    </w:p>
    <w:p w:rsidR="00D740E1" w:rsidRPr="00D740E1" w:rsidRDefault="00D740E1" w:rsidP="003602ED">
      <w:pPr>
        <w:pStyle w:val="3"/>
      </w:pPr>
      <w:r w:rsidRPr="00D740E1">
        <w:t>РАЗДЕЛ ІІ. ПЪЛНО ОПИСАНИЕ НА ПРЕДМЕТА НА ПОРЪЧКАТА</w:t>
      </w:r>
      <w:bookmarkEnd w:id="6"/>
    </w:p>
    <w:p w:rsidR="00D740E1" w:rsidRPr="00D740E1" w:rsidRDefault="00D740E1" w:rsidP="00D740E1">
      <w:pPr>
        <w:spacing w:after="0" w:line="288" w:lineRule="auto"/>
        <w:ind w:right="118" w:firstLine="57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567" w:right="61"/>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b/>
          <w:bCs/>
          <w:i/>
          <w:iCs/>
          <w:sz w:val="24"/>
          <w:szCs w:val="24"/>
          <w:lang w:val="bg-BG" w:eastAsia="bg-BG"/>
        </w:rPr>
        <w:t>Обект и предмет на настоящата обществена поръчка</w:t>
      </w:r>
    </w:p>
    <w:p w:rsidR="00D740E1" w:rsidRPr="00D740E1" w:rsidRDefault="00D740E1" w:rsidP="00D740E1">
      <w:pPr>
        <w:spacing w:after="0" w:line="288" w:lineRule="auto"/>
        <w:ind w:left="567" w:right="61"/>
        <w:jc w:val="both"/>
        <w:rPr>
          <w:rFonts w:ascii="Times New Roman" w:eastAsia="Calibri" w:hAnsi="Times New Roman" w:cs="Times New Roman"/>
          <w:i/>
          <w:iCs/>
          <w:sz w:val="24"/>
          <w:szCs w:val="24"/>
          <w:lang w:val="bg-BG" w:eastAsia="bg-BG"/>
        </w:rPr>
      </w:pPr>
    </w:p>
    <w:p w:rsidR="00D740E1" w:rsidRPr="00D740E1" w:rsidRDefault="00D740E1" w:rsidP="00D740E1">
      <w:pPr>
        <w:spacing w:after="0" w:line="288" w:lineRule="auto"/>
        <w:ind w:right="61"/>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Обект</w:t>
      </w:r>
      <w:r w:rsidRPr="00D740E1">
        <w:rPr>
          <w:rFonts w:ascii="Times New Roman" w:eastAsia="Calibri" w:hAnsi="Times New Roman" w:cs="Times New Roman"/>
          <w:sz w:val="24"/>
          <w:szCs w:val="24"/>
          <w:lang w:val="bg-BG" w:eastAsia="bg-BG"/>
        </w:rPr>
        <w:t xml:space="preserve"> на настоящата обществена поръчка е „строителство” по смисъла на чл. 3, ал. 1, т. 3, б. „а“ от ЗОП. </w:t>
      </w:r>
    </w:p>
    <w:p w:rsidR="003602ED" w:rsidRDefault="003602ED" w:rsidP="00D740E1">
      <w:pPr>
        <w:tabs>
          <w:tab w:val="left" w:pos="-720"/>
        </w:tabs>
        <w:spacing w:after="0" w:line="288" w:lineRule="auto"/>
        <w:jc w:val="both"/>
        <w:rPr>
          <w:rFonts w:ascii="Times New Roman" w:eastAsia="Calibri" w:hAnsi="Times New Roman" w:cs="Times New Roman"/>
          <w:b/>
          <w:bCs/>
          <w:i/>
          <w:iCs/>
          <w:sz w:val="24"/>
          <w:szCs w:val="24"/>
          <w:lang w:val="bg-BG" w:eastAsia="bg-BG"/>
        </w:rPr>
      </w:pPr>
    </w:p>
    <w:p w:rsidR="00C86B27" w:rsidRDefault="00D740E1" w:rsidP="00C86B27">
      <w:pPr>
        <w:tabs>
          <w:tab w:val="left" w:pos="-720"/>
        </w:tabs>
        <w:spacing w:after="0" w:line="288" w:lineRule="auto"/>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i/>
          <w:iCs/>
          <w:sz w:val="24"/>
          <w:szCs w:val="24"/>
          <w:lang w:val="bg-BG" w:eastAsia="bg-BG"/>
        </w:rPr>
        <w:t>Предмет</w:t>
      </w:r>
      <w:r w:rsidRPr="00D740E1">
        <w:rPr>
          <w:rFonts w:ascii="Times New Roman" w:eastAsia="Calibri" w:hAnsi="Times New Roman" w:cs="Times New Roman"/>
          <w:sz w:val="24"/>
          <w:szCs w:val="24"/>
          <w:lang w:val="bg-BG" w:eastAsia="bg-BG"/>
        </w:rPr>
        <w:t xml:space="preserve"> на възлагане на настоящата поръчка е </w:t>
      </w:r>
      <w:r w:rsidRPr="00D740E1">
        <w:rPr>
          <w:rFonts w:ascii="Calibri" w:eastAsia="Calibri" w:hAnsi="Calibri" w:cs="Calibri"/>
          <w:sz w:val="24"/>
          <w:szCs w:val="24"/>
        </w:rPr>
        <w:t xml:space="preserve"> </w:t>
      </w:r>
      <w:r w:rsidRPr="00D740E1">
        <w:rPr>
          <w:rFonts w:ascii="Times New Roman" w:eastAsia="Calibri" w:hAnsi="Times New Roman" w:cs="Times New Roman"/>
          <w:b/>
          <w:bCs/>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C86B27" w:rsidRDefault="00C86B27" w:rsidP="00C86B27">
      <w:pPr>
        <w:tabs>
          <w:tab w:val="left" w:pos="-720"/>
        </w:tabs>
        <w:spacing w:after="0" w:line="288" w:lineRule="auto"/>
        <w:jc w:val="both"/>
        <w:rPr>
          <w:rFonts w:ascii="Times New Roman" w:eastAsia="Calibri" w:hAnsi="Times New Roman" w:cs="Times New Roman"/>
          <w:b/>
          <w:bCs/>
          <w:sz w:val="24"/>
          <w:szCs w:val="24"/>
          <w:lang w:val="bg-BG" w:eastAsia="bg-BG"/>
        </w:rPr>
      </w:pPr>
    </w:p>
    <w:p w:rsidR="0074601D" w:rsidRDefault="0074601D" w:rsidP="00C86B27">
      <w:pPr>
        <w:tabs>
          <w:tab w:val="left" w:pos="-720"/>
        </w:tabs>
        <w:spacing w:after="0" w:line="288" w:lineRule="auto"/>
        <w:jc w:val="both"/>
        <w:rPr>
          <w:rFonts w:ascii="Times New Roman" w:eastAsia="Calibri" w:hAnsi="Times New Roman" w:cs="Times New Roman"/>
          <w:color w:val="000000"/>
          <w:sz w:val="24"/>
          <w:szCs w:val="24"/>
          <w:lang w:val="bg-BG" w:eastAsia="bg-BG"/>
        </w:rPr>
      </w:pPr>
      <w:r>
        <w:rPr>
          <w:rFonts w:ascii="Times New Roman" w:eastAsia="Calibri" w:hAnsi="Times New Roman" w:cs="Times New Roman"/>
          <w:color w:val="000000"/>
          <w:sz w:val="24"/>
          <w:szCs w:val="24"/>
          <w:lang w:val="bg-BG" w:eastAsia="bg-BG"/>
        </w:rPr>
        <w:t xml:space="preserve">Предметът на обществената поръчка включва </w:t>
      </w:r>
      <w:r w:rsidR="00B60478">
        <w:rPr>
          <w:rFonts w:ascii="Times New Roman" w:eastAsia="Calibri" w:hAnsi="Times New Roman" w:cs="Times New Roman"/>
          <w:color w:val="000000"/>
          <w:sz w:val="24"/>
          <w:szCs w:val="24"/>
          <w:lang w:val="bg-BG" w:eastAsia="bg-BG"/>
        </w:rPr>
        <w:t xml:space="preserve">извършване на СМР на: </w:t>
      </w:r>
      <w:r w:rsidRPr="0074601D">
        <w:rPr>
          <w:rFonts w:ascii="Times New Roman" w:eastAsia="Calibri" w:hAnsi="Times New Roman" w:cs="Times New Roman"/>
          <w:color w:val="000000"/>
          <w:sz w:val="24"/>
          <w:szCs w:val="24"/>
          <w:lang w:val="bg-BG" w:eastAsia="bg-BG"/>
        </w:rPr>
        <w:t>Подобект 1</w:t>
      </w:r>
      <w:r>
        <w:rPr>
          <w:rFonts w:ascii="Times New Roman" w:eastAsia="Calibri" w:hAnsi="Times New Roman" w:cs="Times New Roman"/>
          <w:color w:val="000000"/>
          <w:sz w:val="24"/>
          <w:szCs w:val="24"/>
          <w:lang w:val="bg-BG" w:eastAsia="bg-BG"/>
        </w:rPr>
        <w:t xml:space="preserve"> -</w:t>
      </w:r>
      <w:r w:rsidRPr="0074601D">
        <w:rPr>
          <w:rFonts w:ascii="Times New Roman" w:eastAsia="Calibri" w:hAnsi="Times New Roman" w:cs="Times New Roman"/>
          <w:color w:val="000000"/>
          <w:sz w:val="24"/>
          <w:szCs w:val="24"/>
          <w:lang w:val="bg-BG" w:eastAsia="bg-BG"/>
        </w:rPr>
        <w:t xml:space="preserve"> Изграждане на зона за отдих,</w:t>
      </w:r>
      <w:r>
        <w:rPr>
          <w:rFonts w:ascii="Times New Roman" w:eastAsia="Calibri" w:hAnsi="Times New Roman" w:cs="Times New Roman"/>
          <w:color w:val="000000"/>
          <w:sz w:val="24"/>
          <w:szCs w:val="24"/>
          <w:lang w:val="bg-BG" w:eastAsia="bg-BG"/>
        </w:rPr>
        <w:t xml:space="preserve"> </w:t>
      </w:r>
      <w:r w:rsidRPr="0074601D">
        <w:rPr>
          <w:rFonts w:ascii="Times New Roman" w:eastAsia="Calibri" w:hAnsi="Times New Roman" w:cs="Times New Roman"/>
          <w:color w:val="000000"/>
          <w:sz w:val="24"/>
          <w:szCs w:val="24"/>
          <w:lang w:val="bg-BG" w:eastAsia="bg-BG"/>
        </w:rPr>
        <w:t>спортна и детска площадка в УПИ II, кв.187</w:t>
      </w:r>
      <w:r>
        <w:rPr>
          <w:rFonts w:ascii="Times New Roman" w:eastAsia="Calibri" w:hAnsi="Times New Roman" w:cs="Times New Roman"/>
          <w:color w:val="000000"/>
          <w:sz w:val="24"/>
          <w:szCs w:val="24"/>
          <w:lang w:val="bg-BG" w:eastAsia="bg-BG"/>
        </w:rPr>
        <w:t xml:space="preserve"> – озеленителни мероприятия, изграждане на детски и спортни площадки и други СМР; </w:t>
      </w:r>
      <w:r w:rsidRPr="0074601D">
        <w:rPr>
          <w:rFonts w:ascii="Times New Roman" w:eastAsia="Calibri" w:hAnsi="Times New Roman" w:cs="Times New Roman"/>
          <w:color w:val="000000"/>
          <w:sz w:val="24"/>
          <w:szCs w:val="24"/>
          <w:lang w:val="bg-BG" w:eastAsia="bg-BG"/>
        </w:rPr>
        <w:t>Подобект 2. Изграждане на зона за отдих и площадка за фитнес на открито в УПИ I, кв.188</w:t>
      </w:r>
      <w:r>
        <w:rPr>
          <w:rFonts w:ascii="Times New Roman" w:eastAsia="Calibri" w:hAnsi="Times New Roman" w:cs="Times New Roman"/>
          <w:color w:val="000000"/>
          <w:sz w:val="24"/>
          <w:szCs w:val="24"/>
          <w:lang w:val="bg-BG" w:eastAsia="bg-BG"/>
        </w:rPr>
        <w:t xml:space="preserve"> – изграждане и доставка на оборудване за детска площадка, фитнес, парково оборудване, </w:t>
      </w:r>
      <w:r w:rsidRPr="0074601D">
        <w:rPr>
          <w:rFonts w:ascii="Times New Roman" w:eastAsia="Calibri" w:hAnsi="Times New Roman" w:cs="Times New Roman"/>
          <w:color w:val="000000"/>
          <w:sz w:val="24"/>
          <w:szCs w:val="24"/>
          <w:lang w:val="bg-BG" w:eastAsia="bg-BG"/>
        </w:rPr>
        <w:t>озеленителни мероприятия</w:t>
      </w:r>
      <w:r>
        <w:rPr>
          <w:rFonts w:ascii="Times New Roman" w:eastAsia="Calibri" w:hAnsi="Times New Roman" w:cs="Times New Roman"/>
          <w:color w:val="000000"/>
          <w:sz w:val="24"/>
          <w:szCs w:val="24"/>
          <w:lang w:val="bg-BG" w:eastAsia="bg-BG"/>
        </w:rPr>
        <w:t xml:space="preserve">, </w:t>
      </w:r>
      <w:r w:rsidRPr="0074601D">
        <w:rPr>
          <w:rFonts w:ascii="Times New Roman" w:eastAsia="Calibri" w:hAnsi="Times New Roman" w:cs="Times New Roman"/>
          <w:color w:val="000000"/>
          <w:sz w:val="24"/>
          <w:szCs w:val="24"/>
          <w:lang w:val="bg-BG" w:eastAsia="bg-BG"/>
        </w:rPr>
        <w:t>и други СМР</w:t>
      </w:r>
      <w:r>
        <w:rPr>
          <w:rFonts w:ascii="Times New Roman" w:eastAsia="Calibri" w:hAnsi="Times New Roman" w:cs="Times New Roman"/>
          <w:color w:val="000000"/>
          <w:sz w:val="24"/>
          <w:szCs w:val="24"/>
          <w:lang w:val="bg-BG" w:eastAsia="bg-BG"/>
        </w:rPr>
        <w:t xml:space="preserve">; </w:t>
      </w:r>
      <w:r w:rsidRPr="0074601D">
        <w:rPr>
          <w:rFonts w:ascii="Times New Roman" w:eastAsia="Calibri" w:hAnsi="Times New Roman" w:cs="Times New Roman"/>
          <w:color w:val="000000"/>
          <w:sz w:val="24"/>
          <w:szCs w:val="24"/>
          <w:lang w:val="bg-BG" w:eastAsia="bg-BG"/>
        </w:rPr>
        <w:t>Подобект 3. Изграждане на зона за отдих, спортна и детска площадка в УПИ I, кв.187</w:t>
      </w:r>
      <w:r>
        <w:rPr>
          <w:rFonts w:ascii="Times New Roman" w:eastAsia="Calibri" w:hAnsi="Times New Roman" w:cs="Times New Roman"/>
          <w:color w:val="000000"/>
          <w:sz w:val="24"/>
          <w:szCs w:val="24"/>
          <w:lang w:val="bg-BG" w:eastAsia="bg-BG"/>
        </w:rPr>
        <w:t xml:space="preserve"> - </w:t>
      </w:r>
      <w:r w:rsidRPr="0074601D">
        <w:rPr>
          <w:rFonts w:ascii="Times New Roman" w:eastAsia="Calibri" w:hAnsi="Times New Roman" w:cs="Times New Roman"/>
          <w:color w:val="000000"/>
          <w:sz w:val="24"/>
          <w:szCs w:val="24"/>
          <w:lang w:val="bg-BG" w:eastAsia="bg-BG"/>
        </w:rPr>
        <w:t>изграждане и доставка на оборудване за детска площадка, парково оборудване, озеленителни мероприятия, и други СМР</w:t>
      </w:r>
      <w:r>
        <w:rPr>
          <w:rFonts w:ascii="Times New Roman" w:eastAsia="Calibri" w:hAnsi="Times New Roman" w:cs="Times New Roman"/>
          <w:color w:val="000000"/>
          <w:sz w:val="24"/>
          <w:szCs w:val="24"/>
          <w:lang w:val="bg-BG" w:eastAsia="bg-BG"/>
        </w:rPr>
        <w:t xml:space="preserve">; </w:t>
      </w:r>
      <w:r w:rsidRPr="0074601D">
        <w:rPr>
          <w:rFonts w:ascii="Times New Roman" w:eastAsia="Calibri" w:hAnsi="Times New Roman" w:cs="Times New Roman"/>
          <w:color w:val="000000"/>
          <w:sz w:val="24"/>
          <w:szCs w:val="24"/>
          <w:lang w:val="bg-BG" w:eastAsia="bg-BG"/>
        </w:rPr>
        <w:t>Подобект 4. Изграждане на паркинг за до 50 паркоместа  в УПИ XVII, кв.189</w:t>
      </w:r>
      <w:r>
        <w:rPr>
          <w:rFonts w:ascii="Times New Roman" w:eastAsia="Calibri" w:hAnsi="Times New Roman" w:cs="Times New Roman"/>
          <w:color w:val="000000"/>
          <w:sz w:val="24"/>
          <w:szCs w:val="24"/>
          <w:lang w:val="bg-BG" w:eastAsia="bg-BG"/>
        </w:rPr>
        <w:t xml:space="preserve"> – извършване на СМР и </w:t>
      </w:r>
      <w:r w:rsidRPr="0074601D">
        <w:rPr>
          <w:rFonts w:ascii="Times New Roman" w:eastAsia="Calibri" w:hAnsi="Times New Roman" w:cs="Times New Roman"/>
          <w:color w:val="000000"/>
          <w:sz w:val="24"/>
          <w:szCs w:val="24"/>
          <w:lang w:val="bg-BG" w:eastAsia="bg-BG"/>
        </w:rPr>
        <w:t>озеленителни мероприятия</w:t>
      </w:r>
      <w:r>
        <w:rPr>
          <w:rFonts w:ascii="Times New Roman" w:eastAsia="Calibri" w:hAnsi="Times New Roman" w:cs="Times New Roman"/>
          <w:color w:val="000000"/>
          <w:sz w:val="24"/>
          <w:szCs w:val="24"/>
          <w:lang w:val="bg-BG" w:eastAsia="bg-BG"/>
        </w:rPr>
        <w:t>.</w:t>
      </w:r>
    </w:p>
    <w:p w:rsidR="00D740E1" w:rsidRPr="00D740E1" w:rsidRDefault="00D740E1" w:rsidP="00D740E1">
      <w:pPr>
        <w:spacing w:after="0" w:line="288" w:lineRule="auto"/>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Предметът на обществената поръчка НЕ включва обособени позиции.</w:t>
      </w:r>
    </w:p>
    <w:p w:rsidR="00D740E1" w:rsidRPr="00D740E1" w:rsidRDefault="00D740E1" w:rsidP="00D740E1">
      <w:pPr>
        <w:spacing w:after="0" w:line="288" w:lineRule="auto"/>
        <w:jc w:val="both"/>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firstLine="600"/>
        <w:jc w:val="both"/>
        <w:rPr>
          <w:rFonts w:ascii="Times New Roman Bold" w:eastAsia="Calibri" w:hAnsi="Times New Roman Bold" w:cs="Times New Roman Bold"/>
          <w:b/>
          <w:bCs/>
          <w:sz w:val="24"/>
          <w:szCs w:val="24"/>
          <w:lang w:val="bg-BG" w:eastAsia="bg-BG"/>
        </w:rPr>
      </w:pPr>
      <w:bookmarkStart w:id="7" w:name="_Toc426990069"/>
      <w:r w:rsidRPr="00D740E1">
        <w:rPr>
          <w:rFonts w:ascii="Times New Roman Bold" w:eastAsia="Calibri" w:hAnsi="Times New Roman Bold" w:cs="Times New Roman Bold"/>
          <w:b/>
          <w:bCs/>
          <w:sz w:val="24"/>
          <w:szCs w:val="24"/>
          <w:lang w:val="bg-BG" w:eastAsia="bg-BG"/>
        </w:rPr>
        <w:t>Стойност на обществената поръчка:</w:t>
      </w:r>
      <w:bookmarkEnd w:id="7"/>
    </w:p>
    <w:p w:rsidR="00D740E1" w:rsidRPr="00D740E1" w:rsidRDefault="00D740E1" w:rsidP="00D740E1">
      <w:pPr>
        <w:spacing w:after="0" w:line="288" w:lineRule="auto"/>
        <w:ind w:firstLine="570"/>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Стойността се определя в български лева без данък върху добавената стойност /ДДС/.</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Стойността на обществената поръчка е в размер </w:t>
      </w:r>
      <w:r w:rsidRPr="00D740E1">
        <w:rPr>
          <w:rFonts w:ascii="Times New Roman" w:eastAsia="Calibri" w:hAnsi="Times New Roman" w:cs="Times New Roman"/>
          <w:bCs/>
          <w:sz w:val="24"/>
          <w:szCs w:val="24"/>
          <w:lang w:val="bg-BG" w:eastAsia="bg-BG"/>
        </w:rPr>
        <w:t xml:space="preserve">до 1 201 279, 17 (един милион двеста и една хиляди двеста седемдесет и девет лв. и 0.17) лв. </w:t>
      </w:r>
      <w:r w:rsidRPr="00341D47">
        <w:rPr>
          <w:rStyle w:val="afd"/>
        </w:rPr>
        <w:t>без</w:t>
      </w:r>
      <w:r w:rsidRPr="00D740E1">
        <w:rPr>
          <w:rFonts w:ascii="Times New Roman" w:eastAsia="Calibri" w:hAnsi="Times New Roman" w:cs="Times New Roman"/>
          <w:bCs/>
          <w:sz w:val="24"/>
          <w:szCs w:val="24"/>
          <w:lang w:val="bg-BG" w:eastAsia="bg-BG"/>
        </w:rPr>
        <w:t xml:space="preserve"> ДДС или 1 441 535  (един милион четиристотин четиридесет и една хиляди и петстотин тридесет и пет) лв. с ДДС.</w:t>
      </w:r>
    </w:p>
    <w:p w:rsidR="00D740E1" w:rsidRPr="00D740E1" w:rsidRDefault="00D740E1" w:rsidP="00D740E1">
      <w:pPr>
        <w:spacing w:after="0" w:line="288" w:lineRule="auto"/>
        <w:jc w:val="both"/>
        <w:rPr>
          <w:rFonts w:ascii="Times New Roman" w:eastAsia="Calibri" w:hAnsi="Times New Roman" w:cs="Times New Roman"/>
          <w:b/>
          <w:bCs/>
          <w:sz w:val="24"/>
          <w:szCs w:val="24"/>
          <w:u w:val="single"/>
          <w:lang w:val="bg-BG" w:eastAsia="bg-BG"/>
        </w:rPr>
      </w:pPr>
      <w:r w:rsidRPr="00D740E1">
        <w:rPr>
          <w:rFonts w:ascii="Times New Roman" w:eastAsia="Calibri" w:hAnsi="Times New Roman" w:cs="Times New Roman"/>
          <w:b/>
          <w:bCs/>
          <w:sz w:val="24"/>
          <w:szCs w:val="24"/>
          <w:u w:val="single"/>
          <w:lang w:val="bg-BG" w:eastAsia="bg-BG"/>
        </w:rPr>
        <w:t>NB! Участници, които са предложили стойности, които надвишават максималната прогнозна стойност ще бъдат отстранявани от процедурата.</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firstLine="600"/>
        <w:jc w:val="both"/>
        <w:rPr>
          <w:rFonts w:ascii="Times New Roman Bold" w:eastAsia="Calibri" w:hAnsi="Times New Roman Bold" w:cs="Times New Roman Bold"/>
          <w:b/>
          <w:bCs/>
          <w:sz w:val="24"/>
          <w:szCs w:val="24"/>
          <w:lang w:val="bg-BG" w:eastAsia="bg-BG"/>
        </w:rPr>
      </w:pPr>
      <w:bookmarkStart w:id="8" w:name="_Toc426990070"/>
      <w:r w:rsidRPr="00D740E1">
        <w:rPr>
          <w:rFonts w:ascii="Times New Roman Bold" w:eastAsia="Calibri" w:hAnsi="Times New Roman Bold" w:cs="Times New Roman Bold"/>
          <w:b/>
          <w:bCs/>
          <w:sz w:val="24"/>
          <w:szCs w:val="24"/>
          <w:lang w:val="bg-BG" w:eastAsia="bg-BG"/>
        </w:rPr>
        <w:t>Прогнозен срок за изпълнение на поръчката.</w:t>
      </w:r>
      <w:bookmarkEnd w:id="8"/>
      <w:r w:rsidRPr="00D740E1">
        <w:rPr>
          <w:rFonts w:ascii="Times New Roman Bold" w:eastAsia="Calibri" w:hAnsi="Times New Roman Bold" w:cs="Times New Roman Bold"/>
          <w:b/>
          <w:bCs/>
          <w:sz w:val="24"/>
          <w:szCs w:val="24"/>
          <w:lang w:val="bg-BG" w:eastAsia="bg-BG"/>
        </w:rPr>
        <w:t xml:space="preserve"> </w:t>
      </w:r>
    </w:p>
    <w:p w:rsidR="00D740E1" w:rsidRPr="00D740E1" w:rsidRDefault="00D740E1" w:rsidP="00D740E1">
      <w:pPr>
        <w:spacing w:after="0" w:line="288" w:lineRule="auto"/>
        <w:jc w:val="both"/>
        <w:rPr>
          <w:rFonts w:ascii="Times New Roman" w:eastAsia="Calibri" w:hAnsi="Times New Roman" w:cs="Times New Roman"/>
          <w:sz w:val="24"/>
          <w:szCs w:val="24"/>
          <w:lang w:val="en-US" w:eastAsia="bg-BG"/>
        </w:rPr>
      </w:pPr>
      <w:r w:rsidRPr="00D740E1">
        <w:rPr>
          <w:rFonts w:ascii="Times New Roman" w:eastAsia="Calibri" w:hAnsi="Times New Roman" w:cs="Times New Roman"/>
          <w:sz w:val="24"/>
          <w:szCs w:val="24"/>
          <w:lang w:val="bg-BG" w:eastAsia="bg-BG"/>
        </w:rPr>
        <w:t xml:space="preserve">Срокът за изпълнение на предмета на поръчката е </w:t>
      </w:r>
      <w:r w:rsidR="003B2946">
        <w:rPr>
          <w:rFonts w:ascii="Times New Roman" w:eastAsia="Calibri" w:hAnsi="Times New Roman" w:cs="Times New Roman"/>
          <w:sz w:val="24"/>
          <w:szCs w:val="24"/>
          <w:lang w:val="en-US" w:eastAsia="bg-BG"/>
        </w:rPr>
        <w:t xml:space="preserve">30 </w:t>
      </w:r>
      <w:r w:rsidR="003B2946">
        <w:rPr>
          <w:rFonts w:ascii="Times New Roman" w:eastAsia="Calibri" w:hAnsi="Times New Roman" w:cs="Times New Roman"/>
          <w:sz w:val="24"/>
          <w:szCs w:val="24"/>
          <w:lang w:val="bg-BG" w:eastAsia="bg-BG"/>
        </w:rPr>
        <w:t>(тридесет) месеца.</w:t>
      </w:r>
      <w:r w:rsidRPr="00D740E1">
        <w:rPr>
          <w:rFonts w:ascii="Times New Roman" w:eastAsia="Calibri" w:hAnsi="Times New Roman" w:cs="Times New Roman"/>
          <w:sz w:val="24"/>
          <w:szCs w:val="24"/>
          <w:lang w:val="bg-BG" w:eastAsia="bg-BG"/>
        </w:rPr>
        <w:t xml:space="preserve"> </w:t>
      </w:r>
    </w:p>
    <w:p w:rsidR="00D740E1" w:rsidRPr="00D740E1" w:rsidRDefault="00D740E1" w:rsidP="00D740E1">
      <w:pPr>
        <w:numPr>
          <w:ilvl w:val="0"/>
          <w:numId w:val="20"/>
        </w:numPr>
        <w:spacing w:after="0" w:line="288" w:lineRule="auto"/>
        <w:ind w:firstLine="851"/>
        <w:contextualSpacing/>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Срокът за изпълнение на СМР започва да тече след откриването на строителната площадка и определянето на строителната линия и ниво за което се съставя Протокол обр. 2 към Наредба №3 за съставяне на актове и протоколи по време на строителството при спазване на изискванията на чл. 7 от същата наредба и заверяване на заповедната книга от лицето по чл. 158, ал. 2 ЗУТ и изтича с подписването на Акт образец № 15 към Наредба № 3 за съставяне на актове и протоколи по време на строителството.</w:t>
      </w:r>
    </w:p>
    <w:p w:rsidR="00D740E1" w:rsidRPr="00D740E1" w:rsidRDefault="00D740E1" w:rsidP="00D740E1">
      <w:pPr>
        <w:spacing w:after="0" w:line="288" w:lineRule="auto"/>
        <w:ind w:firstLine="60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Срокът за изпълнение на строително-монтажните работи ще бъде предложен от участника в неговото Техническо предложение,  но не може да бъде по-дълъг от крайния </w:t>
      </w:r>
      <w:r w:rsidRPr="001E50D5">
        <w:rPr>
          <w:rFonts w:ascii="Times New Roman" w:eastAsia="Calibri" w:hAnsi="Times New Roman" w:cs="Times New Roman"/>
          <w:sz w:val="24"/>
          <w:szCs w:val="24"/>
          <w:highlight w:val="yellow"/>
          <w:lang w:val="bg-BG" w:eastAsia="bg-BG"/>
        </w:rPr>
        <w:t xml:space="preserve">срок – </w:t>
      </w:r>
      <w:r w:rsidR="003B2946">
        <w:rPr>
          <w:rFonts w:ascii="Times New Roman" w:eastAsia="Calibri" w:hAnsi="Times New Roman" w:cs="Times New Roman"/>
          <w:sz w:val="24"/>
          <w:szCs w:val="24"/>
          <w:lang w:val="en-US" w:eastAsia="bg-BG"/>
        </w:rPr>
        <w:t xml:space="preserve">30 </w:t>
      </w:r>
      <w:r w:rsidR="003B2946">
        <w:rPr>
          <w:rFonts w:ascii="Times New Roman" w:eastAsia="Calibri" w:hAnsi="Times New Roman" w:cs="Times New Roman"/>
          <w:sz w:val="24"/>
          <w:szCs w:val="24"/>
          <w:lang w:val="bg-BG" w:eastAsia="bg-BG"/>
        </w:rPr>
        <w:t>(тридесет) месеца.</w:t>
      </w:r>
      <w:r w:rsidRPr="00D740E1">
        <w:rPr>
          <w:rFonts w:ascii="Times New Roman" w:eastAsia="Calibri" w:hAnsi="Times New Roman" w:cs="Times New Roman"/>
          <w:sz w:val="24"/>
          <w:szCs w:val="24"/>
          <w:lang w:val="bg-BG" w:eastAsia="bg-BG"/>
        </w:rPr>
        <w:t xml:space="preserve">  </w:t>
      </w:r>
    </w:p>
    <w:p w:rsidR="00D740E1" w:rsidRPr="00D740E1" w:rsidRDefault="00D740E1" w:rsidP="00D740E1">
      <w:pPr>
        <w:spacing w:after="0" w:line="288" w:lineRule="auto"/>
        <w:ind w:firstLine="601"/>
        <w:jc w:val="both"/>
        <w:rPr>
          <w:rFonts w:ascii="Times New Roman" w:eastAsia="Calibri" w:hAnsi="Times New Roman" w:cs="Times New Roman"/>
          <w:b/>
          <w:bCs/>
          <w:sz w:val="24"/>
          <w:szCs w:val="24"/>
          <w:u w:val="single"/>
          <w:lang w:val="bg-BG" w:eastAsia="bg-BG"/>
        </w:rPr>
      </w:pPr>
    </w:p>
    <w:p w:rsidR="00D740E1" w:rsidRPr="00D740E1" w:rsidRDefault="00D740E1" w:rsidP="00D740E1">
      <w:pPr>
        <w:spacing w:after="0" w:line="288" w:lineRule="auto"/>
        <w:ind w:firstLine="601"/>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Информация за задълженията, свързани с данъци и осигуровки, опазване на околната среда, закрила на заетостта и условията на труд</w:t>
      </w:r>
    </w:p>
    <w:p w:rsidR="00D740E1" w:rsidRPr="00D740E1" w:rsidRDefault="00D740E1" w:rsidP="00D740E1">
      <w:pPr>
        <w:spacing w:after="0" w:line="288" w:lineRule="auto"/>
        <w:ind w:firstLine="601"/>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r w:rsidRPr="00D740E1">
        <w:rPr>
          <w:rFonts w:ascii="Times New Roman" w:eastAsia="Calibri" w:hAnsi="Times New Roman" w:cs="Times New Roman"/>
          <w:b/>
          <w:bCs/>
          <w:sz w:val="24"/>
          <w:szCs w:val="24"/>
          <w:lang w:val="bg-BG" w:eastAsia="bg-BG"/>
        </w:rPr>
        <w:tab/>
        <w:t>Относно задълженията, свързани с данъци и осигуровки:</w:t>
      </w: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Национална агенция по приходите:</w:t>
      </w:r>
    </w:p>
    <w:p w:rsidR="00D740E1" w:rsidRPr="00D740E1" w:rsidRDefault="00D740E1" w:rsidP="00D740E1">
      <w:pPr>
        <w:numPr>
          <w:ilvl w:val="0"/>
          <w:numId w:val="3"/>
        </w:numPr>
        <w:spacing w:after="0" w:line="288" w:lineRule="auto"/>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 xml:space="preserve"> Информационен телефон на НАП - 0700 18 700; </w:t>
      </w:r>
    </w:p>
    <w:p w:rsidR="00D740E1" w:rsidRPr="00D740E1" w:rsidRDefault="00D740E1" w:rsidP="00D740E1">
      <w:pPr>
        <w:numPr>
          <w:ilvl w:val="0"/>
          <w:numId w:val="3"/>
        </w:numPr>
        <w:spacing w:after="0" w:line="288" w:lineRule="auto"/>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 xml:space="preserve"> интернет адрес: </w:t>
      </w:r>
      <w:r w:rsidRPr="00D740E1">
        <w:rPr>
          <w:rFonts w:ascii="Times New Roman" w:eastAsia="Calibri" w:hAnsi="Times New Roman" w:cs="Times New Roman"/>
          <w:sz w:val="24"/>
          <w:szCs w:val="24"/>
          <w:lang w:val="bg-BG" w:eastAsia="bg-BG"/>
        </w:rPr>
        <w:t xml:space="preserve"> http://</w:t>
      </w:r>
      <w:r w:rsidRPr="00D740E1">
        <w:rPr>
          <w:rFonts w:ascii="Times New Roman" w:eastAsia="Calibri" w:hAnsi="Times New Roman" w:cs="Times New Roman"/>
          <w:color w:val="000000"/>
          <w:sz w:val="24"/>
          <w:szCs w:val="24"/>
          <w:lang w:val="bg-BG" w:eastAsia="bg-BG"/>
        </w:rPr>
        <w:t>www.nap.bg</w:t>
      </w:r>
      <w:r w:rsidRPr="00D740E1">
        <w:rPr>
          <w:rFonts w:ascii="Times New Roman" w:eastAsia="Calibri" w:hAnsi="Times New Roman" w:cs="Times New Roman"/>
          <w:sz w:val="24"/>
          <w:szCs w:val="24"/>
          <w:lang w:val="bg-BG" w:eastAsia="bg-BG"/>
        </w:rPr>
        <w:t xml:space="preserve">" </w:t>
      </w:r>
      <w:r w:rsidRPr="00D740E1">
        <w:rPr>
          <w:rFonts w:ascii="Times New Roman" w:eastAsia="Calibri" w:hAnsi="Times New Roman" w:cs="Times New Roman"/>
          <w:color w:val="0000FF"/>
          <w:sz w:val="24"/>
          <w:szCs w:val="24"/>
          <w:u w:val="single"/>
          <w:lang w:val="bg-BG" w:eastAsia="bg-BG"/>
        </w:rPr>
        <w:t>www.nap.bg</w:t>
      </w:r>
    </w:p>
    <w:p w:rsidR="00D740E1" w:rsidRPr="00D740E1" w:rsidRDefault="00D740E1" w:rsidP="00D740E1">
      <w:pPr>
        <w:tabs>
          <w:tab w:val="left" w:pos="57"/>
          <w:tab w:val="left" w:pos="1069"/>
        </w:tabs>
        <w:spacing w:after="0" w:line="288" w:lineRule="auto"/>
        <w:ind w:left="1069" w:right="136"/>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Относно задълженията, опазване на околната среда:</w:t>
      </w: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Министерство на околната среда и водите:</w:t>
      </w:r>
    </w:p>
    <w:p w:rsidR="00D740E1" w:rsidRPr="00D740E1" w:rsidRDefault="00D740E1" w:rsidP="00D740E1">
      <w:pPr>
        <w:numPr>
          <w:ilvl w:val="0"/>
          <w:numId w:val="2"/>
        </w:numPr>
        <w:tabs>
          <w:tab w:val="left" w:pos="57"/>
        </w:tabs>
        <w:spacing w:after="0" w:line="288" w:lineRule="auto"/>
        <w:ind w:right="13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Информационен център на МОСВ; работи за посетители всеки работен ден от 14 до 17 ч.;</w:t>
      </w:r>
    </w:p>
    <w:p w:rsidR="00D740E1" w:rsidRPr="00D740E1" w:rsidRDefault="00D740E1" w:rsidP="00D740E1">
      <w:pPr>
        <w:numPr>
          <w:ilvl w:val="0"/>
          <w:numId w:val="2"/>
        </w:numPr>
        <w:tabs>
          <w:tab w:val="left" w:pos="57"/>
        </w:tabs>
        <w:spacing w:after="0" w:line="288" w:lineRule="auto"/>
        <w:ind w:right="136"/>
        <w:jc w:val="both"/>
        <w:rPr>
          <w:rFonts w:ascii="Times New Roman" w:eastAsia="Calibri" w:hAnsi="Times New Roman" w:cs="Times New Roman"/>
          <w:color w:val="0000FF"/>
          <w:sz w:val="24"/>
          <w:szCs w:val="24"/>
          <w:u w:val="single"/>
          <w:lang w:val="bg-BG" w:eastAsia="bg-BG"/>
        </w:rPr>
      </w:pPr>
      <w:r w:rsidRPr="00D740E1">
        <w:rPr>
          <w:rFonts w:ascii="Times New Roman" w:eastAsia="Calibri" w:hAnsi="Times New Roman" w:cs="Times New Roman"/>
          <w:sz w:val="24"/>
          <w:szCs w:val="24"/>
          <w:lang w:val="bg-BG" w:eastAsia="bg-BG"/>
        </w:rPr>
        <w:t xml:space="preserve"> 1000 София, ул. "У. Гладстон" № 67; Телефон: 02/ 940 6331;</w:t>
      </w:r>
    </w:p>
    <w:p w:rsidR="00D740E1" w:rsidRPr="00D740E1" w:rsidRDefault="00D740E1" w:rsidP="00D740E1">
      <w:pPr>
        <w:numPr>
          <w:ilvl w:val="0"/>
          <w:numId w:val="2"/>
        </w:numPr>
        <w:tabs>
          <w:tab w:val="left" w:pos="57"/>
        </w:tabs>
        <w:spacing w:after="0" w:line="288" w:lineRule="auto"/>
        <w:ind w:right="136"/>
        <w:jc w:val="both"/>
        <w:rPr>
          <w:rFonts w:ascii="Times New Roman" w:eastAsia="Calibri" w:hAnsi="Times New Roman" w:cs="Times New Roman"/>
          <w:color w:val="0000FF"/>
          <w:sz w:val="24"/>
          <w:szCs w:val="24"/>
          <w:u w:val="single"/>
          <w:lang w:val="bg-BG" w:eastAsia="bg-BG"/>
        </w:rPr>
      </w:pPr>
      <w:r w:rsidRPr="00D740E1">
        <w:rPr>
          <w:rFonts w:ascii="Times New Roman" w:eastAsia="Calibri" w:hAnsi="Times New Roman" w:cs="Times New Roman"/>
          <w:sz w:val="24"/>
          <w:szCs w:val="24"/>
          <w:lang w:val="bg-BG" w:eastAsia="bg-BG"/>
        </w:rPr>
        <w:t xml:space="preserve"> Интернет адрес: </w:t>
      </w:r>
      <w:r w:rsidRPr="00D740E1">
        <w:rPr>
          <w:rFonts w:ascii="Times New Roman" w:eastAsia="Calibri" w:hAnsi="Times New Roman" w:cs="Times New Roman"/>
          <w:color w:val="0000FF"/>
          <w:sz w:val="24"/>
          <w:szCs w:val="24"/>
          <w:u w:val="single"/>
          <w:lang w:val="bg-BG" w:eastAsia="bg-BG"/>
        </w:rPr>
        <w:t xml:space="preserve"> http://www3.moew.government.bg/</w:t>
      </w:r>
    </w:p>
    <w:p w:rsidR="00D740E1" w:rsidRPr="00D740E1" w:rsidRDefault="00D740E1" w:rsidP="00D740E1">
      <w:pPr>
        <w:tabs>
          <w:tab w:val="left" w:pos="57"/>
        </w:tabs>
        <w:spacing w:after="0" w:line="288" w:lineRule="auto"/>
        <w:ind w:right="136" w:firstLine="570"/>
        <w:rPr>
          <w:rFonts w:ascii="Times New Roman" w:eastAsia="Calibri" w:hAnsi="Times New Roman" w:cs="Times New Roman"/>
          <w:sz w:val="24"/>
          <w:szCs w:val="24"/>
          <w:lang w:val="bg-BG" w:eastAsia="bg-BG"/>
        </w:rPr>
      </w:pPr>
    </w:p>
    <w:p w:rsidR="00D740E1" w:rsidRPr="00D740E1" w:rsidRDefault="00D740E1" w:rsidP="00D740E1">
      <w:pPr>
        <w:tabs>
          <w:tab w:val="left" w:pos="57"/>
          <w:tab w:val="left" w:pos="1069"/>
        </w:tabs>
        <w:spacing w:after="0" w:line="288" w:lineRule="auto"/>
        <w:ind w:left="1069" w:right="136"/>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Относно задълженията, закрила на заетостта и условията на труд:</w:t>
      </w:r>
    </w:p>
    <w:p w:rsidR="00D740E1" w:rsidRPr="00D740E1" w:rsidRDefault="00D740E1" w:rsidP="00D740E1">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Министерство на труда и социалната политика:</w:t>
      </w:r>
    </w:p>
    <w:p w:rsidR="00D740E1" w:rsidRPr="00D740E1" w:rsidRDefault="00D740E1" w:rsidP="00D740E1">
      <w:pPr>
        <w:numPr>
          <w:ilvl w:val="0"/>
          <w:numId w:val="4"/>
        </w:numPr>
        <w:tabs>
          <w:tab w:val="left" w:pos="627"/>
        </w:tabs>
        <w:spacing w:after="0" w:line="288" w:lineRule="auto"/>
        <w:ind w:right="136"/>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 xml:space="preserve">Интернет адрес:  </w:t>
      </w:r>
      <w:hyperlink r:id="rId9" w:history="1">
        <w:r w:rsidRPr="00D740E1">
          <w:rPr>
            <w:rFonts w:ascii="Times New Roman" w:eastAsia="Calibri" w:hAnsi="Times New Roman" w:cs="Times New Roman"/>
            <w:color w:val="0000FF"/>
            <w:sz w:val="24"/>
            <w:szCs w:val="24"/>
            <w:u w:val="single"/>
            <w:lang w:val="bg-BG" w:eastAsia="bg-BG"/>
          </w:rPr>
          <w:t>http://www.mlsp.government.bg</w:t>
        </w:r>
      </w:hyperlink>
    </w:p>
    <w:p w:rsidR="00D740E1" w:rsidRPr="00D740E1" w:rsidRDefault="00D740E1" w:rsidP="00D740E1">
      <w:pPr>
        <w:numPr>
          <w:ilvl w:val="0"/>
          <w:numId w:val="4"/>
        </w:numPr>
        <w:tabs>
          <w:tab w:val="left" w:pos="627"/>
        </w:tabs>
        <w:spacing w:after="0" w:line="288" w:lineRule="auto"/>
        <w:ind w:right="136"/>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sz w:val="24"/>
          <w:szCs w:val="24"/>
          <w:lang w:val="bg-BG" w:eastAsia="bg-BG"/>
        </w:rPr>
        <w:t xml:space="preserve">София 1051, ул. Триадица №2 </w:t>
      </w:r>
    </w:p>
    <w:p w:rsidR="00D740E1" w:rsidRPr="00D740E1" w:rsidRDefault="00D740E1" w:rsidP="00D740E1">
      <w:pPr>
        <w:numPr>
          <w:ilvl w:val="0"/>
          <w:numId w:val="4"/>
        </w:numPr>
        <w:tabs>
          <w:tab w:val="left" w:pos="627"/>
        </w:tabs>
        <w:spacing w:after="0" w:line="288" w:lineRule="auto"/>
        <w:ind w:right="136"/>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sz w:val="24"/>
          <w:szCs w:val="24"/>
          <w:lang w:val="bg-BG" w:eastAsia="bg-BG"/>
        </w:rPr>
        <w:t>Телефон: 8119 443</w:t>
      </w:r>
    </w:p>
    <w:p w:rsidR="00D740E1" w:rsidRPr="00D740E1" w:rsidRDefault="00D740E1" w:rsidP="00D740E1">
      <w:pPr>
        <w:tabs>
          <w:tab w:val="left" w:pos="114"/>
        </w:tabs>
        <w:spacing w:after="0" w:line="288" w:lineRule="auto"/>
        <w:ind w:left="113" w:firstLine="513"/>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br w:type="page"/>
      </w:r>
    </w:p>
    <w:p w:rsidR="00D740E1" w:rsidRPr="00D740E1" w:rsidRDefault="00D740E1" w:rsidP="003602ED">
      <w:pPr>
        <w:pStyle w:val="3"/>
      </w:pPr>
      <w:bookmarkStart w:id="9" w:name="_Toc426990071"/>
      <w:r w:rsidRPr="00D740E1">
        <w:t>РАЗДЕЛ ІІI</w:t>
      </w:r>
      <w:bookmarkStart w:id="10" w:name="_Toc426990072"/>
      <w:bookmarkEnd w:id="9"/>
      <w:r w:rsidR="003602ED">
        <w:rPr>
          <w:lang w:val="en-US"/>
        </w:rPr>
        <w:t xml:space="preserve">: </w:t>
      </w:r>
      <w:r w:rsidRPr="00D740E1">
        <w:t>ИЗИСКВАНИЯ КЪМ УЧАСТНИЦИТЕ</w:t>
      </w:r>
      <w:bookmarkEnd w:id="10"/>
    </w:p>
    <w:p w:rsidR="00D740E1" w:rsidRPr="00D740E1" w:rsidRDefault="00D740E1" w:rsidP="00D740E1">
      <w:pPr>
        <w:spacing w:after="0" w:line="288" w:lineRule="auto"/>
        <w:ind w:left="113" w:firstLine="510"/>
        <w:jc w:val="center"/>
        <w:rPr>
          <w:rFonts w:ascii="Times New Roman" w:eastAsia="Calibri" w:hAnsi="Times New Roman" w:cs="Times New Roman"/>
          <w:b/>
          <w:bCs/>
          <w:sz w:val="24"/>
          <w:szCs w:val="24"/>
          <w:lang w:val="bg-BG" w:eastAsia="bg-BG"/>
        </w:rPr>
      </w:pPr>
    </w:p>
    <w:p w:rsidR="00D740E1" w:rsidRDefault="00D740E1" w:rsidP="00C86B27">
      <w:pPr>
        <w:pStyle w:val="4"/>
        <w:numPr>
          <w:ilvl w:val="0"/>
          <w:numId w:val="29"/>
        </w:numPr>
        <w:rPr>
          <w:u w:val="single"/>
        </w:rPr>
      </w:pPr>
      <w:r w:rsidRPr="00D740E1">
        <w:t>ОБЩИ ИЗИСКВАНИЯ КЪМ УЧАСТНИЦИТЕ</w:t>
      </w:r>
      <w:r w:rsidRPr="00D740E1">
        <w:rPr>
          <w:u w:val="single"/>
        </w:rPr>
        <w:t>.</w:t>
      </w:r>
    </w:p>
    <w:p w:rsidR="00C86B27" w:rsidRPr="00C86B27" w:rsidRDefault="00C86B27" w:rsidP="00C86B27">
      <w:pPr>
        <w:rPr>
          <w:lang w:val="bg-BG" w:eastAsia="bg-BG"/>
        </w:rPr>
      </w:pPr>
    </w:p>
    <w:p w:rsidR="00D740E1" w:rsidRPr="00D740E1" w:rsidRDefault="00D740E1" w:rsidP="00D740E1">
      <w:pPr>
        <w:spacing w:after="0" w:line="288" w:lineRule="auto"/>
        <w:ind w:left="142" w:firstLine="48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w:t>
      </w:r>
    </w:p>
    <w:p w:rsidR="00D740E1" w:rsidRPr="00D740E1" w:rsidRDefault="00D740E1" w:rsidP="00D740E1">
      <w:pPr>
        <w:spacing w:after="0" w:line="288" w:lineRule="auto"/>
        <w:ind w:left="142" w:firstLine="48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1.2. Всеки участник може да представи само една оферта, включваща изпълнението на всички дейности от предмета на поръчката.</w:t>
      </w:r>
    </w:p>
    <w:p w:rsidR="00D740E1" w:rsidRPr="00D740E1" w:rsidRDefault="00D740E1" w:rsidP="00D740E1">
      <w:pPr>
        <w:spacing w:after="0" w:line="288" w:lineRule="auto"/>
        <w:ind w:left="113"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1.3. Не се допуска представянето на варианти.</w:t>
      </w:r>
    </w:p>
    <w:p w:rsidR="00D740E1" w:rsidRPr="00D740E1" w:rsidRDefault="00D740E1" w:rsidP="00D740E1">
      <w:pPr>
        <w:spacing w:after="0" w:line="288" w:lineRule="auto"/>
        <w:ind w:left="57" w:right="6" w:firstLine="51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1.4. Едно и също физическо или юридическо лице участник може да участва само в едно обединение. </w:t>
      </w:r>
    </w:p>
    <w:p w:rsidR="00D740E1" w:rsidRPr="00D740E1" w:rsidRDefault="00D740E1" w:rsidP="00D740E1">
      <w:pPr>
        <w:spacing w:after="0" w:line="288" w:lineRule="auto"/>
        <w:ind w:left="57" w:right="6" w:firstLine="51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1.5. С офертата си участниците може без ограничения да предлагат ползването на подизпълнители.  </w:t>
      </w:r>
    </w:p>
    <w:p w:rsidR="00D740E1" w:rsidRPr="00D740E1" w:rsidRDefault="00D740E1" w:rsidP="00D740E1">
      <w:pPr>
        <w:spacing w:after="0" w:line="288" w:lineRule="auto"/>
        <w:ind w:left="57" w:right="6" w:firstLine="51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1.6.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D740E1" w:rsidRDefault="00D740E1" w:rsidP="00D740E1">
      <w:pPr>
        <w:spacing w:after="0" w:line="288" w:lineRule="auto"/>
        <w:ind w:firstLine="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w:t>
      </w:r>
      <w:r w:rsidRPr="00D740E1">
        <w:rPr>
          <w:rFonts w:ascii="Times New Roman" w:eastAsia="Calibri" w:hAnsi="Times New Roman" w:cs="Times New Roman"/>
          <w:sz w:val="24"/>
          <w:szCs w:val="24"/>
          <w:lang w:val="bg-BG" w:eastAsia="bg-BG"/>
        </w:rPr>
        <w:tab/>
        <w:t>1.7. Лице вписано в списъка по чл. 19, ал. 2 , т.8 от ЗОП, участвало в изработването на техническите спецификации и на методиката за оценка на офертите в  настоящата  процедура, не може да  участва в процедура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е участвало са променени така, че не предоставят на участника информация, която му дава предимство пред останалите участници в процедурата.</w:t>
      </w:r>
    </w:p>
    <w:p w:rsidR="00C86B27" w:rsidRPr="00D740E1" w:rsidRDefault="00C86B27" w:rsidP="00D740E1">
      <w:pPr>
        <w:spacing w:after="0" w:line="288" w:lineRule="auto"/>
        <w:ind w:firstLine="57"/>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1.8. </w:t>
      </w:r>
      <w:r w:rsidRPr="00D740E1">
        <w:rPr>
          <w:rFonts w:ascii="Times New Roman" w:eastAsia="Calibri" w:hAnsi="Times New Roman" w:cs="Times New Roman"/>
          <w:i/>
          <w:iCs/>
          <w:sz w:val="24"/>
          <w:szCs w:val="24"/>
          <w:u w:val="single"/>
          <w:lang w:val="bg-BG" w:eastAsia="bg-BG"/>
        </w:rPr>
        <w:t>Не може да участва</w:t>
      </w:r>
      <w:r w:rsidRPr="00D740E1">
        <w:rPr>
          <w:rFonts w:ascii="Times New Roman" w:eastAsia="Calibri" w:hAnsi="Times New Roman" w:cs="Times New Roman"/>
          <w:sz w:val="24"/>
          <w:szCs w:val="24"/>
          <w:lang w:val="bg-BG" w:eastAsia="bg-BG"/>
        </w:rPr>
        <w:t xml:space="preserve"> във възлагането на обществената поръчка лице, съответно Възложителят ще отстрани от участие в процедура за възлагане на обществена поръчка участник, за който е налице едно от обстоятелства, посочени в чл. 47, ал. 1, т. 1, б. „а” до „д”, т. 2, 3 и 4, ал. 2, т. 1, 2 и 5 и ал. 5 от ЗОП, а именно Възложителят ще отстрани от участие участник:</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 Който е осъден с влязла в сила присъда, освен ако е реабилитиран, за:</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 престъпление против финансовата, данъчната или осигурителната система, включително изпиране на пари, по чл. 253 - 260 от Наказателния кодекс;</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 подкуп по чл. 301 - 307 от Наказателния кодекс;</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 участие в организирана престъпна група по чл. 321 и 321а от Наказателния кодекс;</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 престъпление против собствеността по чл. 194 - 217 от Наказателния кодекс;</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 престъпление против стопанството по чл. 219 - 252 от Наказателния кодекс;</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б) който е обявен в несъстоятелност;</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в) който е производство по ликвидация или се намира в подобна процедура съгласно националните закони и подзаконови актове.</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г)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д)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е) е лишен от правото да упражнява определена професия: строител или дейност - строителство, съгласно законодателството на държавата, в която е извършено нарушението;</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ж)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з) при който лицата по чл. 47, ал. 4 от ЗОП са свързани лица с възложителя или със служители на ръководна длъжност в неговата организация;</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 който е сключил договор с лице по чл. 21 или 22 от Закона за предотвратяване и установяване на конфликт на интереси.</w:t>
      </w:r>
    </w:p>
    <w:p w:rsidR="00D740E1" w:rsidRPr="00D740E1" w:rsidRDefault="00D740E1" w:rsidP="00D740E1">
      <w:pPr>
        <w:spacing w:after="0" w:line="288" w:lineRule="auto"/>
        <w:ind w:left="57" w:right="4"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й] който е дружество, регистрирано в юрисдикция с преференциален данъчен режим или свързано лице с такова дружество  съгл.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740E1" w:rsidRPr="00D740E1" w:rsidRDefault="00D740E1" w:rsidP="00D740E1">
      <w:pPr>
        <w:tabs>
          <w:tab w:val="left" w:pos="969"/>
          <w:tab w:val="left" w:pos="9540"/>
        </w:tabs>
        <w:spacing w:after="0" w:line="288" w:lineRule="auto"/>
        <w:ind w:right="118" w:firstLine="627"/>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1.9. Когато участниците са юридически лица, изискванията по т. 1.8, буква «а», буква «е», „ж”, „з“ и „и“ се прилагат, както следва:</w:t>
      </w:r>
    </w:p>
    <w:p w:rsidR="00D740E1" w:rsidRPr="00D740E1" w:rsidRDefault="00D740E1" w:rsidP="00D740E1">
      <w:pPr>
        <w:tabs>
          <w:tab w:val="left" w:pos="95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1. при събирателно дружество - за лицата по чл. 84, ал. 1 и чл. 89, ал. 1 от Търговския закон;2. при командитно дружество - за лицата по чл. 105 от Търговския закон, без ограничено отговорните съдружници;3.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закон;4. при акционерно дружество - за овластените лица по чл. 235, ал. 2 от Търговския закон, а при липса на овластяване - за лицата по чл. 235, ал. 1 от Търговския закон;5. при командитно дружество с акции - за лицата по чл. 244, ал. 4 от Търговския закон;6. при едноличен търговец – физическото лице – търговец;7. във всички останали случаи, включително за чуждестранните лица - за лицата, които представляват участника;8. В хипотезите на т. 1 - т. 7 - и за прокуристите, когато има такива. В случай, че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sz w:val="24"/>
          <w:szCs w:val="24"/>
          <w:lang w:val="bg-BG" w:eastAsia="bg-BG"/>
        </w:rPr>
        <w:t xml:space="preserve">1.10. </w:t>
      </w:r>
      <w:r w:rsidRPr="00D740E1">
        <w:rPr>
          <w:rFonts w:ascii="Times New Roman" w:eastAsia="Calibri" w:hAnsi="Times New Roman" w:cs="Times New Roman"/>
          <w:sz w:val="24"/>
          <w:szCs w:val="24"/>
          <w:lang w:val="bg-BG" w:eastAsia="bg-BG"/>
        </w:rPr>
        <w:t>При подаване на офертата участникът удостоверява липсата на обстоятелствата по чл. 47, ал. 1 и 5 от ЗОП и посочените в обявлението изисквания по ал. 2, т. 1, 2 и 5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D740E1" w:rsidRPr="00D740E1" w:rsidRDefault="00D740E1" w:rsidP="00D740E1">
      <w:pPr>
        <w:spacing w:after="0" w:line="288" w:lineRule="auto"/>
        <w:ind w:firstLine="62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sz w:val="24"/>
          <w:szCs w:val="24"/>
          <w:lang w:val="bg-BG" w:eastAsia="bg-BG"/>
        </w:rPr>
        <w:t>1.11.</w:t>
      </w:r>
      <w:r w:rsidRPr="00D740E1">
        <w:rPr>
          <w:rFonts w:ascii="Times New Roman" w:eastAsia="Calibri" w:hAnsi="Times New Roman" w:cs="Times New Roman"/>
          <w:sz w:val="24"/>
          <w:szCs w:val="24"/>
          <w:lang w:val="bg-BG" w:eastAsia="bg-BG"/>
        </w:rPr>
        <w:t xml:space="preserve"> </w:t>
      </w:r>
      <w:r w:rsidRPr="00D740E1">
        <w:rPr>
          <w:rFonts w:ascii="Times New Roman" w:eastAsia="Calibri" w:hAnsi="Times New Roman" w:cs="Times New Roman"/>
          <w:b/>
          <w:bCs/>
          <w:i/>
          <w:iCs/>
          <w:sz w:val="24"/>
          <w:szCs w:val="24"/>
          <w:lang w:val="bg-BG" w:eastAsia="bg-BG"/>
        </w:rPr>
        <w:t>В случай, че участникът участва като обединение/или консорциум/,</w:t>
      </w:r>
      <w:r w:rsidRPr="00D740E1">
        <w:rPr>
          <w:rFonts w:ascii="Times New Roman" w:eastAsia="Calibri" w:hAnsi="Times New Roman" w:cs="Times New Roman"/>
          <w:sz w:val="24"/>
          <w:szCs w:val="24"/>
          <w:lang w:val="bg-BG" w:eastAsia="bg-BG"/>
        </w:rPr>
        <w:t xml:space="preserve">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w:t>
      </w:r>
      <w:r w:rsidRPr="00D740E1">
        <w:rPr>
          <w:rFonts w:ascii="Times New Roman" w:eastAsia="Calibri" w:hAnsi="Times New Roman" w:cs="Times New Roman"/>
          <w:b/>
          <w:bCs/>
          <w:sz w:val="24"/>
          <w:szCs w:val="24"/>
          <w:lang w:val="bg-BG" w:eastAsia="bg-BG"/>
        </w:rPr>
        <w:t xml:space="preserve">. </w:t>
      </w:r>
      <w:r w:rsidRPr="00D740E1">
        <w:rPr>
          <w:rFonts w:ascii="Times New Roman" w:eastAsia="Calibri" w:hAnsi="Times New Roman" w:cs="Times New Roman"/>
          <w:sz w:val="24"/>
          <w:szCs w:val="24"/>
          <w:lang w:val="bg-BG" w:eastAsia="bg-BG"/>
        </w:rPr>
        <w:t xml:space="preserve">Документът трябва да бъде представен </w:t>
      </w:r>
      <w:r w:rsidRPr="00D740E1">
        <w:rPr>
          <w:rFonts w:ascii="Times New Roman" w:eastAsia="Calibri" w:hAnsi="Times New Roman" w:cs="Times New Roman"/>
          <w:b/>
          <w:bCs/>
          <w:i/>
          <w:iCs/>
          <w:sz w:val="24"/>
          <w:szCs w:val="24"/>
          <w:u w:val="single"/>
          <w:lang w:val="bg-BG" w:eastAsia="bg-BG"/>
        </w:rPr>
        <w:t xml:space="preserve">в заверено от участника копие. </w:t>
      </w:r>
      <w:r w:rsidRPr="00D740E1">
        <w:rPr>
          <w:rFonts w:ascii="Times New Roman" w:eastAsia="Calibri" w:hAnsi="Times New Roman" w:cs="Times New Roman"/>
          <w:sz w:val="24"/>
          <w:szCs w:val="24"/>
          <w:lang w:val="bg-BG" w:eastAsia="bg-BG"/>
        </w:rPr>
        <w:t>Документът трябва да съдържа клаузи, в които е определено:</w:t>
      </w:r>
    </w:p>
    <w:p w:rsidR="00D740E1" w:rsidRPr="00D740E1" w:rsidRDefault="00D740E1" w:rsidP="00D740E1">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Всички членове на обединението/ консорциума са отговорни заедно и поотделно за изпълнението на договора; </w:t>
      </w:r>
    </w:p>
    <w:p w:rsidR="00D740E1" w:rsidRPr="00D740E1" w:rsidRDefault="00D740E1" w:rsidP="00D740E1">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Е определен представляващия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rsidR="00D740E1" w:rsidRPr="00D740E1" w:rsidRDefault="00D740E1" w:rsidP="00D740E1">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D740E1" w:rsidRPr="00D740E1" w:rsidRDefault="00D740E1" w:rsidP="00D740E1">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Срокът на обединението е най-малко за времето, за което поръчката ще бъде изпълнена; </w:t>
      </w:r>
    </w:p>
    <w:p w:rsidR="00D740E1" w:rsidRPr="00D740E1" w:rsidRDefault="00D740E1" w:rsidP="00D740E1">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Всички членове на обединението/ консорциума са задължени да останат в него за целия период на изпълнение на договора; </w:t>
      </w:r>
    </w:p>
    <w:p w:rsidR="00D740E1" w:rsidRPr="00D740E1" w:rsidRDefault="00D740E1" w:rsidP="00D740E1">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Разпределението на дейностите между членовете на обединението с оглед прилагането на чл. 49 от ЗОП за изпълнение на дейностите по проектиране и изпълнение на строително-монтажните работи.</w:t>
      </w:r>
    </w:p>
    <w:p w:rsidR="00D740E1" w:rsidRPr="00D740E1" w:rsidRDefault="00D740E1" w:rsidP="00D740E1">
      <w:pPr>
        <w:tabs>
          <w:tab w:val="left" w:pos="912"/>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rsidR="00D740E1" w:rsidRPr="00D740E1" w:rsidRDefault="00D740E1" w:rsidP="00D740E1">
      <w:pPr>
        <w:spacing w:after="0" w:line="288" w:lineRule="auto"/>
        <w:ind w:firstLine="627"/>
        <w:jc w:val="both"/>
        <w:rPr>
          <w:rFonts w:ascii="Times New Roman" w:eastAsia="Calibri" w:hAnsi="Times New Roman" w:cs="Times New Roman"/>
          <w:b/>
          <w:bCs/>
          <w:i/>
          <w:iCs/>
          <w:sz w:val="24"/>
          <w:szCs w:val="24"/>
          <w:lang w:val="bg-BG" w:eastAsia="bg-BG"/>
        </w:rPr>
      </w:pPr>
    </w:p>
    <w:p w:rsidR="00D740E1" w:rsidRDefault="00D740E1" w:rsidP="00D740E1">
      <w:pPr>
        <w:spacing w:after="0" w:line="288" w:lineRule="auto"/>
        <w:ind w:firstLine="627"/>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Не се допускат промени в състава на обединението след изтичането на срока за подаването на офертата.</w:t>
      </w:r>
    </w:p>
    <w:p w:rsidR="00C86B27" w:rsidRPr="00D740E1" w:rsidRDefault="00C86B27" w:rsidP="00D740E1">
      <w:pPr>
        <w:spacing w:after="0" w:line="288" w:lineRule="auto"/>
        <w:ind w:firstLine="627"/>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sz w:val="24"/>
          <w:szCs w:val="24"/>
          <w:lang w:val="bg-BG" w:eastAsia="bg-BG"/>
        </w:rPr>
        <w:t xml:space="preserve">1.12. </w:t>
      </w:r>
      <w:r w:rsidRPr="00D740E1">
        <w:rPr>
          <w:rFonts w:ascii="Times New Roman" w:eastAsia="Calibri" w:hAnsi="Times New Roman" w:cs="Times New Roman"/>
          <w:sz w:val="24"/>
          <w:szCs w:val="24"/>
          <w:lang w:val="bg-BG" w:eastAsia="bg-BG"/>
        </w:rPr>
        <w:t>В случай, че участник в процедурата е обединение/консорциум, което не е регистрирано като самостоятелно юридическо лице, декларацията по чл. 47, ал. 9 се представят за всяко физическо или юридическо лице, включено в обединението.</w:t>
      </w:r>
    </w:p>
    <w:p w:rsid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Възложителят, с оглед предоставената му правна възможност в чл. 25, ал. 3, т. 2 от ЗОП, </w:t>
      </w:r>
      <w:r w:rsidRPr="00D740E1">
        <w:rPr>
          <w:rFonts w:ascii="Times New Roman" w:eastAsia="Calibri" w:hAnsi="Times New Roman" w:cs="Times New Roman"/>
          <w:b/>
          <w:bCs/>
          <w:i/>
          <w:iCs/>
          <w:sz w:val="24"/>
          <w:szCs w:val="24"/>
          <w:lang w:val="bg-BG" w:eastAsia="bg-BG"/>
        </w:rPr>
        <w:t>не поставя и няма изискване за създаване на юридическо лице</w:t>
      </w:r>
      <w:r w:rsidRPr="00D740E1">
        <w:rPr>
          <w:rFonts w:ascii="Times New Roman" w:eastAsia="Calibri" w:hAnsi="Times New Roman" w:cs="Times New Roman"/>
          <w:b/>
          <w:bCs/>
          <w:sz w:val="24"/>
          <w:szCs w:val="24"/>
          <w:lang w:val="bg-BG" w:eastAsia="bg-BG"/>
        </w:rPr>
        <w:t>,</w:t>
      </w:r>
      <w:r w:rsidRPr="00D740E1">
        <w:rPr>
          <w:rFonts w:ascii="Times New Roman" w:eastAsia="Calibri" w:hAnsi="Times New Roman" w:cs="Times New Roman"/>
          <w:sz w:val="24"/>
          <w:szCs w:val="24"/>
          <w:lang w:val="bg-BG" w:eastAsia="bg-BG"/>
        </w:rPr>
        <w:t xml:space="preserve"> в случай, че избраният за Изпълнител участник е обединение от физически и/или юридически лица.</w:t>
      </w:r>
    </w:p>
    <w:p w:rsidR="00C86B27" w:rsidRPr="00D740E1" w:rsidRDefault="00C86B27" w:rsidP="00D740E1">
      <w:pPr>
        <w:spacing w:after="0" w:line="288" w:lineRule="auto"/>
        <w:ind w:firstLine="627"/>
        <w:jc w:val="both"/>
        <w:rPr>
          <w:rFonts w:ascii="Times New Roman" w:eastAsia="Calibri" w:hAnsi="Times New Roman" w:cs="Times New Roman"/>
          <w:b/>
          <w:bCs/>
          <w:sz w:val="24"/>
          <w:szCs w:val="24"/>
          <w:lang w:val="bg-BG" w:eastAsia="bg-BG"/>
        </w:rPr>
      </w:pPr>
    </w:p>
    <w:p w:rsidR="00D740E1" w:rsidRDefault="00D740E1" w:rsidP="00D740E1">
      <w:pPr>
        <w:spacing w:after="0" w:line="288" w:lineRule="auto"/>
        <w:ind w:firstLine="627"/>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1.13. За подизпълнителите се прилагат изискванията по чл. 47, ал. 1 и 5 от ЗОП.</w:t>
      </w:r>
    </w:p>
    <w:p w:rsidR="00C86B27" w:rsidRPr="00D740E1" w:rsidRDefault="00C86B27" w:rsidP="00D740E1">
      <w:pPr>
        <w:spacing w:after="0" w:line="288" w:lineRule="auto"/>
        <w:ind w:firstLine="627"/>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lang w:val="bg-BG" w:eastAsia="bg-BG"/>
        </w:rPr>
        <w:t>1.14.</w:t>
      </w:r>
      <w:r w:rsidRPr="00D740E1">
        <w:rPr>
          <w:rFonts w:ascii="Times New Roman" w:eastAsia="Calibri" w:hAnsi="Times New Roman" w:cs="Times New Roman"/>
          <w:sz w:val="24"/>
          <w:szCs w:val="24"/>
          <w:lang w:val="bg-BG" w:eastAsia="bg-BG"/>
        </w:rPr>
        <w:t xml:space="preserve"> Освен в посочените в т. 1.8 хипотези, Възложителят ще отстрани от участие в процедурата всеки участник, при който е налице някое от следните обстоятелства:</w:t>
      </w:r>
    </w:p>
    <w:p w:rsidR="00D740E1" w:rsidRP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1.14.1. в офертата не е представен някой от необходимите документи или информация по чл. 56 от Закона за обществените поръчки;</w:t>
      </w:r>
    </w:p>
    <w:p w:rsidR="00D740E1" w:rsidRPr="00D740E1" w:rsidRDefault="00D740E1" w:rsidP="00D740E1">
      <w:pPr>
        <w:spacing w:after="0" w:line="288" w:lineRule="auto"/>
        <w:ind w:firstLine="627"/>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1.14.2. който е представил оферта, която не отговарят на предварително обявените условия на Възложителя;</w:t>
      </w:r>
    </w:p>
    <w:p w:rsidR="00D740E1" w:rsidRPr="00D740E1" w:rsidRDefault="00D740E1" w:rsidP="00D740E1">
      <w:pPr>
        <w:spacing w:after="0" w:line="288" w:lineRule="auto"/>
        <w:ind w:firstLine="627"/>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1.14.3. който е представил оферта, която не отговаря на изискванията на чл. 57, ал. 2 от Закона за обществените поръчки;</w:t>
      </w:r>
    </w:p>
    <w:p w:rsidR="00D740E1" w:rsidRDefault="00D740E1" w:rsidP="00D740E1">
      <w:pPr>
        <w:spacing w:after="0" w:line="288" w:lineRule="auto"/>
        <w:ind w:firstLine="627"/>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1.14.4.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C86B27" w:rsidRPr="00D740E1" w:rsidRDefault="00C86B27" w:rsidP="00D740E1">
      <w:pPr>
        <w:spacing w:after="0" w:line="288" w:lineRule="auto"/>
        <w:ind w:firstLine="627"/>
        <w:jc w:val="both"/>
        <w:rPr>
          <w:rFonts w:ascii="Times New Roman" w:eastAsia="Calibri" w:hAnsi="Times New Roman" w:cs="Times New Roman"/>
          <w:color w:val="000000"/>
          <w:sz w:val="24"/>
          <w:szCs w:val="24"/>
          <w:lang w:val="bg-BG" w:eastAsia="bg-BG"/>
        </w:rPr>
      </w:pPr>
    </w:p>
    <w:p w:rsidR="00D740E1" w:rsidRP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sz w:val="24"/>
          <w:szCs w:val="24"/>
          <w:lang w:val="bg-BG" w:eastAsia="bg-BG"/>
        </w:rPr>
        <w:t>1.15.</w:t>
      </w:r>
      <w:r w:rsidRPr="00D740E1">
        <w:rPr>
          <w:rFonts w:ascii="Times New Roman" w:eastAsia="Calibri" w:hAnsi="Times New Roman" w:cs="Times New Roman"/>
          <w:sz w:val="24"/>
          <w:szCs w:val="24"/>
          <w:lang w:val="bg-BG" w:eastAsia="bg-BG"/>
        </w:rPr>
        <w:t>Възложителят не приема за участие в процедурата и връща незабавно оферта, която е:</w:t>
      </w:r>
    </w:p>
    <w:p w:rsidR="00D740E1" w:rsidRPr="00D740E1" w:rsidRDefault="00D740E1" w:rsidP="00D740E1">
      <w:pPr>
        <w:spacing w:after="0" w:line="288" w:lineRule="auto"/>
        <w:ind w:firstLine="62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1.15.1. Постъпила в незапечатан или скъсан плик;</w:t>
      </w:r>
    </w:p>
    <w:p w:rsidR="00D740E1" w:rsidRPr="00D740E1" w:rsidRDefault="00D740E1" w:rsidP="00D740E1">
      <w:pPr>
        <w:spacing w:after="0" w:line="288" w:lineRule="auto"/>
        <w:ind w:firstLine="62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1.15.2. Постъпила след изтичане на крайния срок за подаване, съобразно Обявлението за обществена поръчка. </w:t>
      </w:r>
    </w:p>
    <w:p w:rsidR="00D740E1" w:rsidRPr="00D740E1" w:rsidRDefault="00D740E1" w:rsidP="00D740E1">
      <w:pPr>
        <w:spacing w:after="0" w:line="288" w:lineRule="auto"/>
        <w:ind w:firstLine="627"/>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t>Участниците са длъжни в процеса на провеждане на процедурата да уведомяват Възложителя за всички настъпили промени в посочените по – горе обстоятелства по чл. 47, ал. 1, 2 и 5 от ЗОП в 7-дневен срок от настъпването им.</w:t>
      </w:r>
    </w:p>
    <w:p w:rsidR="00D740E1" w:rsidRPr="00D740E1" w:rsidRDefault="00D740E1" w:rsidP="00D740E1">
      <w:pPr>
        <w:spacing w:after="0" w:line="288" w:lineRule="auto"/>
        <w:ind w:firstLine="627"/>
        <w:jc w:val="both"/>
        <w:rPr>
          <w:rFonts w:ascii="Times New Roman" w:eastAsia="Calibri" w:hAnsi="Times New Roman" w:cs="Times New Roman"/>
          <w:b/>
          <w:bCs/>
          <w:color w:val="000000"/>
          <w:sz w:val="24"/>
          <w:szCs w:val="24"/>
          <w:lang w:val="bg-BG" w:eastAsia="bg-BG"/>
        </w:rPr>
      </w:pPr>
    </w:p>
    <w:p w:rsidR="00D740E1" w:rsidRPr="00D740E1" w:rsidRDefault="00D740E1" w:rsidP="003602ED">
      <w:pPr>
        <w:pStyle w:val="4"/>
      </w:pPr>
      <w:bookmarkStart w:id="11" w:name="_Toc426990073"/>
      <w:r w:rsidRPr="00D740E1">
        <w:t>2. СПЕЦИФИЧНИ ИЗИСКВАНИЯ КЪМ УЧАСТНИЦИТЕ</w:t>
      </w:r>
      <w:bookmarkEnd w:id="11"/>
    </w:p>
    <w:p w:rsidR="00D740E1" w:rsidRPr="00D740E1" w:rsidRDefault="00D740E1" w:rsidP="00D740E1">
      <w:pPr>
        <w:spacing w:after="0" w:line="288" w:lineRule="auto"/>
        <w:jc w:val="both"/>
        <w:rPr>
          <w:rFonts w:ascii="Times New Roman" w:eastAsia="Calibri" w:hAnsi="Times New Roman" w:cs="Times New Roman"/>
          <w:b/>
          <w:bCs/>
          <w:caps/>
          <w:sz w:val="24"/>
          <w:szCs w:val="24"/>
          <w:lang w:val="bg-BG" w:eastAsia="bg-BG"/>
        </w:rPr>
      </w:pPr>
      <w:r w:rsidRPr="00D740E1">
        <w:rPr>
          <w:rFonts w:ascii="Times New Roman" w:eastAsia="Calibri" w:hAnsi="Times New Roman" w:cs="Times New Roman"/>
          <w:b/>
          <w:bCs/>
          <w:i/>
          <w:iCs/>
          <w:sz w:val="24"/>
          <w:szCs w:val="24"/>
          <w:lang w:val="bg-BG" w:eastAsia="bg-BG"/>
        </w:rPr>
        <w:t xml:space="preserve">2.1. </w:t>
      </w:r>
      <w:r w:rsidRPr="00D740E1">
        <w:rPr>
          <w:rFonts w:ascii="Times New Roman" w:eastAsia="Calibri" w:hAnsi="Times New Roman" w:cs="Times New Roman"/>
          <w:b/>
          <w:bCs/>
          <w:caps/>
          <w:sz w:val="24"/>
          <w:szCs w:val="24"/>
          <w:lang w:val="bg-BG" w:eastAsia="bg-BG"/>
        </w:rPr>
        <w:t>Критерии за подбор, включващи Минимални изисквания за икономическо и финансово състояние:</w:t>
      </w:r>
    </w:p>
    <w:p w:rsidR="00D740E1" w:rsidRPr="00D740E1" w:rsidRDefault="00D740E1" w:rsidP="00D740E1">
      <w:pPr>
        <w:spacing w:after="0" w:line="288" w:lineRule="auto"/>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Възложителят не поставя минимални изисквания за икономическото и финансовото състояние на участника.</w:t>
      </w:r>
    </w:p>
    <w:p w:rsidR="00D740E1" w:rsidRPr="00D740E1" w:rsidRDefault="00D740E1" w:rsidP="00D740E1">
      <w:pPr>
        <w:spacing w:after="0" w:line="288" w:lineRule="auto"/>
        <w:jc w:val="both"/>
        <w:rPr>
          <w:rFonts w:ascii="Times New Roman" w:eastAsia="Calibri" w:hAnsi="Times New Roman" w:cs="Times New Roman"/>
          <w:sz w:val="24"/>
          <w:szCs w:val="24"/>
          <w:u w:color="000000"/>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color w:val="000000"/>
          <w:sz w:val="24"/>
          <w:szCs w:val="24"/>
          <w:lang w:val="bg-BG" w:eastAsia="bg-BG"/>
        </w:rPr>
      </w:pPr>
      <w:bookmarkStart w:id="12" w:name="_Toc426990074"/>
      <w:r w:rsidRPr="00D740E1">
        <w:rPr>
          <w:rFonts w:ascii="Times New Roman" w:eastAsia="Calibri" w:hAnsi="Times New Roman" w:cs="Times New Roman"/>
          <w:b/>
          <w:bCs/>
          <w:caps/>
          <w:sz w:val="24"/>
          <w:szCs w:val="24"/>
          <w:lang w:val="bg-BG" w:eastAsia="bg-BG"/>
        </w:rPr>
        <w:t>2.2. Критерии за подбор, включващи минимални изисквания</w:t>
      </w:r>
      <w:r w:rsidRPr="00D740E1">
        <w:rPr>
          <w:rFonts w:ascii="Times New Roman" w:eastAsia="Calibri" w:hAnsi="Times New Roman" w:cs="Times New Roman"/>
          <w:b/>
          <w:bCs/>
          <w:caps/>
          <w:color w:val="000000"/>
          <w:sz w:val="24"/>
          <w:szCs w:val="24"/>
          <w:lang w:val="bg-BG" w:eastAsia="bg-BG"/>
        </w:rPr>
        <w:t xml:space="preserve"> за </w:t>
      </w:r>
      <w:r w:rsidRPr="00D740E1">
        <w:rPr>
          <w:rFonts w:ascii="Times New Roman" w:eastAsia="Calibri" w:hAnsi="Times New Roman" w:cs="Times New Roman"/>
          <w:b/>
          <w:bCs/>
          <w:caps/>
          <w:sz w:val="24"/>
          <w:szCs w:val="24"/>
          <w:lang w:val="bg-BG" w:eastAsia="bg-BG"/>
        </w:rPr>
        <w:t>техническите възможности и квалификация</w:t>
      </w:r>
      <w:r w:rsidRPr="00D740E1">
        <w:rPr>
          <w:rFonts w:ascii="Times New Roman" w:eastAsia="Calibri" w:hAnsi="Times New Roman" w:cs="Times New Roman"/>
          <w:b/>
          <w:bCs/>
          <w:caps/>
          <w:color w:val="000000"/>
          <w:sz w:val="24"/>
          <w:szCs w:val="24"/>
          <w:lang w:val="bg-BG" w:eastAsia="bg-BG"/>
        </w:rPr>
        <w:t xml:space="preserve"> на участниците.</w:t>
      </w:r>
      <w:bookmarkEnd w:id="12"/>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360"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sz w:val="24"/>
          <w:szCs w:val="24"/>
          <w:lang w:val="bg-BG" w:eastAsia="bg-BG"/>
        </w:rPr>
        <w:t>2.2.1.</w:t>
      </w:r>
      <w:r w:rsidRPr="00D740E1">
        <w:rPr>
          <w:rFonts w:ascii="Times New Roman" w:eastAsia="Calibri" w:hAnsi="Times New Roman" w:cs="Times New Roman"/>
          <w:sz w:val="24"/>
          <w:szCs w:val="24"/>
          <w:lang w:val="bg-BG" w:eastAsia="bg-BG"/>
        </w:rPr>
        <w:t xml:space="preserve"> Участникът следва да има изпълнено поне две строителства през последните 5 години, считано от датата на подаване на офертата, сходни с предмета на обособената позиция.</w:t>
      </w:r>
    </w:p>
    <w:p w:rsidR="00D740E1" w:rsidRPr="00D740E1" w:rsidRDefault="00D740E1" w:rsidP="00D740E1">
      <w:pPr>
        <w:spacing w:after="0" w:line="360" w:lineRule="auto"/>
        <w:jc w:val="both"/>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Сходни с предмета на обособената позиция</w:t>
      </w:r>
      <w:r w:rsidRPr="00D740E1">
        <w:rPr>
          <w:rFonts w:ascii="Times New Roman" w:eastAsia="Calibri" w:hAnsi="Times New Roman" w:cs="Times New Roman"/>
          <w:sz w:val="24"/>
          <w:szCs w:val="24"/>
          <w:lang w:val="bg-BG" w:eastAsia="bg-BG"/>
        </w:rPr>
        <w:t xml:space="preserve"> – </w:t>
      </w:r>
      <w:r w:rsidRPr="00D740E1">
        <w:rPr>
          <w:rFonts w:ascii="Times New Roman" w:eastAsia="Calibri" w:hAnsi="Times New Roman" w:cs="Times New Roman"/>
          <w:i/>
          <w:sz w:val="24"/>
          <w:szCs w:val="24"/>
          <w:lang w:val="bg-BG" w:eastAsia="bg-BG"/>
        </w:rPr>
        <w:t>дейности изпълнение на строително-монтажни работи (изграждане и/или ремонт и/или рехабилитация и/или реконструкция</w:t>
      </w:r>
      <w:r w:rsidR="005D4C55">
        <w:rPr>
          <w:rFonts w:ascii="Times New Roman" w:eastAsia="Calibri" w:hAnsi="Times New Roman" w:cs="Times New Roman"/>
          <w:i/>
          <w:sz w:val="24"/>
          <w:szCs w:val="24"/>
          <w:lang w:val="bg-BG" w:eastAsia="bg-BG"/>
        </w:rPr>
        <w:t xml:space="preserve"> и/или благоустрояване</w:t>
      </w:r>
      <w:r w:rsidRPr="00D740E1">
        <w:rPr>
          <w:rFonts w:ascii="Times New Roman" w:eastAsia="Calibri" w:hAnsi="Times New Roman" w:cs="Times New Roman"/>
          <w:i/>
          <w:sz w:val="24"/>
          <w:szCs w:val="24"/>
          <w:lang w:val="bg-BG" w:eastAsia="bg-BG"/>
        </w:rPr>
        <w:t xml:space="preserve">) на </w:t>
      </w:r>
      <w:r w:rsidR="005D4C55">
        <w:rPr>
          <w:rFonts w:ascii="Times New Roman" w:eastAsia="Calibri" w:hAnsi="Times New Roman" w:cs="Times New Roman"/>
          <w:i/>
          <w:sz w:val="24"/>
          <w:szCs w:val="24"/>
          <w:lang w:val="bg-BG" w:eastAsia="bg-BG"/>
        </w:rPr>
        <w:t xml:space="preserve">елементи от градската инфраструктура и/или </w:t>
      </w:r>
      <w:r w:rsidR="00E855E9">
        <w:rPr>
          <w:rFonts w:ascii="Times New Roman" w:eastAsia="Calibri" w:hAnsi="Times New Roman" w:cs="Times New Roman"/>
          <w:i/>
          <w:sz w:val="24"/>
          <w:szCs w:val="24"/>
          <w:lang w:val="bg-BG" w:eastAsia="bg-BG"/>
        </w:rPr>
        <w:t xml:space="preserve">зони за отдих и/или </w:t>
      </w:r>
      <w:r w:rsidR="005D4C55">
        <w:rPr>
          <w:rFonts w:ascii="Times New Roman" w:eastAsia="Calibri" w:hAnsi="Times New Roman" w:cs="Times New Roman"/>
          <w:i/>
          <w:sz w:val="24"/>
          <w:szCs w:val="24"/>
          <w:lang w:val="bg-BG" w:eastAsia="bg-BG"/>
        </w:rPr>
        <w:t>паркинги и гаражи</w:t>
      </w:r>
      <w:r w:rsidR="00D0394B">
        <w:rPr>
          <w:rFonts w:ascii="Times New Roman" w:eastAsia="Calibri" w:hAnsi="Times New Roman" w:cs="Times New Roman"/>
          <w:i/>
          <w:sz w:val="24"/>
          <w:szCs w:val="24"/>
          <w:lang w:val="bg-BG" w:eastAsia="bg-BG"/>
        </w:rPr>
        <w:t xml:space="preserve"> и/или открити обекти за спортни дейности </w:t>
      </w:r>
      <w:r w:rsidR="005D4C55">
        <w:rPr>
          <w:rFonts w:ascii="Times New Roman" w:eastAsia="Calibri" w:hAnsi="Times New Roman" w:cs="Times New Roman"/>
          <w:i/>
          <w:sz w:val="24"/>
          <w:szCs w:val="24"/>
          <w:lang w:val="bg-BG" w:eastAsia="bg-BG"/>
        </w:rPr>
        <w:t xml:space="preserve">и/или </w:t>
      </w:r>
      <w:r w:rsidR="005D4C55" w:rsidRPr="005D4C55">
        <w:rPr>
          <w:rFonts w:ascii="Times New Roman" w:eastAsia="Calibri" w:hAnsi="Times New Roman" w:cs="Times New Roman"/>
          <w:i/>
          <w:sz w:val="24"/>
          <w:szCs w:val="24"/>
          <w:lang w:val="bg-BG" w:eastAsia="bg-BG"/>
        </w:rPr>
        <w:t xml:space="preserve">съоръжения за спорт </w:t>
      </w:r>
      <w:r w:rsidRPr="00D740E1">
        <w:rPr>
          <w:rFonts w:ascii="Times New Roman" w:eastAsia="Calibri" w:hAnsi="Times New Roman" w:cs="Times New Roman"/>
          <w:i/>
          <w:sz w:val="24"/>
          <w:szCs w:val="24"/>
          <w:lang w:val="bg-BG" w:eastAsia="bg-BG"/>
        </w:rPr>
        <w:t xml:space="preserve">по </w:t>
      </w:r>
      <w:r w:rsidR="00765844" w:rsidRPr="00765844">
        <w:rPr>
          <w:rFonts w:ascii="Times New Roman" w:eastAsia="Calibri" w:hAnsi="Times New Roman" w:cs="Times New Roman"/>
          <w:i/>
          <w:sz w:val="24"/>
          <w:szCs w:val="24"/>
          <w:lang w:val="bg-BG" w:eastAsia="bg-BG"/>
        </w:rPr>
        <w:t>смисъла на Приложение № 2 от Наредба № 1/2003 г. за номенклатурата на видовете строежи</w:t>
      </w:r>
      <w:r w:rsidR="00765844">
        <w:rPr>
          <w:rFonts w:ascii="Times New Roman" w:eastAsia="Calibri" w:hAnsi="Times New Roman" w:cs="Times New Roman"/>
          <w:i/>
          <w:sz w:val="24"/>
          <w:szCs w:val="24"/>
          <w:lang w:val="bg-BG" w:eastAsia="bg-BG"/>
        </w:rPr>
        <w:t>.</w:t>
      </w:r>
    </w:p>
    <w:p w:rsidR="00D740E1" w:rsidRPr="00D740E1" w:rsidRDefault="00D740E1" w:rsidP="00D740E1">
      <w:pPr>
        <w:spacing w:after="0" w:line="360" w:lineRule="auto"/>
        <w:jc w:val="both"/>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Доказва се с:</w:t>
      </w:r>
    </w:p>
    <w:p w:rsidR="00D740E1" w:rsidRPr="00D740E1" w:rsidRDefault="00D740E1" w:rsidP="00D740E1">
      <w:pPr>
        <w:numPr>
          <w:ilvl w:val="0"/>
          <w:numId w:val="5"/>
        </w:numPr>
        <w:spacing w:after="0" w:line="360" w:lineRule="auto"/>
        <w:ind w:firstLine="989"/>
        <w:contextualSpacing/>
        <w:jc w:val="both"/>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 xml:space="preserve">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D740E1">
        <w:rPr>
          <w:rFonts w:ascii="Times New Roman" w:eastAsia="Calibri" w:hAnsi="Times New Roman" w:cs="Times New Roman"/>
          <w:sz w:val="24"/>
          <w:szCs w:val="24"/>
          <w:lang w:val="bg-BG" w:eastAsia="bg-BG"/>
        </w:rPr>
        <w:t>ИЛИ</w:t>
      </w:r>
    </w:p>
    <w:p w:rsidR="00D740E1" w:rsidRPr="00D740E1" w:rsidRDefault="00D740E1" w:rsidP="00D740E1">
      <w:pPr>
        <w:numPr>
          <w:ilvl w:val="0"/>
          <w:numId w:val="5"/>
        </w:numPr>
        <w:spacing w:after="0" w:line="360" w:lineRule="auto"/>
        <w:ind w:firstLine="989"/>
        <w:contextualSpacing/>
        <w:jc w:val="both"/>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ИЛИ</w:t>
      </w:r>
    </w:p>
    <w:p w:rsidR="00D740E1" w:rsidRPr="00D740E1" w:rsidRDefault="00D740E1" w:rsidP="00D740E1">
      <w:pPr>
        <w:numPr>
          <w:ilvl w:val="0"/>
          <w:numId w:val="5"/>
        </w:numPr>
        <w:spacing w:after="0" w:line="360" w:lineRule="auto"/>
        <w:ind w:firstLine="989"/>
        <w:contextualSpacing/>
        <w:jc w:val="both"/>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Копия на документи, удостоверяващи изпълнението, вида и обема на изпълнените строителни дейности.</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lang w:val="bg-BG" w:eastAsia="bg-BG"/>
        </w:rPr>
        <w:t>2.2.2.</w:t>
      </w:r>
      <w:r w:rsidRPr="00D740E1">
        <w:rPr>
          <w:rFonts w:ascii="Times New Roman" w:eastAsia="Calibri" w:hAnsi="Times New Roman" w:cs="Times New Roman"/>
          <w:sz w:val="24"/>
          <w:szCs w:val="24"/>
          <w:lang w:val="bg-BG" w:eastAsia="bg-BG"/>
        </w:rPr>
        <w:t xml:space="preserve"> Участникът трябва да има внедрена система за управление на качеството ISO 9001:2008 (или еквивалентна) с обхват на сертификата: изпълнение на строително-монтажни работи по изграждане и/или ремонт и/или рехабилитация и/или реконструкция на </w:t>
      </w:r>
      <w:r w:rsidR="005D4C55">
        <w:rPr>
          <w:rFonts w:ascii="Times New Roman" w:eastAsia="Calibri" w:hAnsi="Times New Roman" w:cs="Times New Roman"/>
          <w:sz w:val="24"/>
          <w:szCs w:val="24"/>
          <w:lang w:val="bg-BG" w:eastAsia="bg-BG"/>
        </w:rPr>
        <w:t xml:space="preserve">сгради и/или </w:t>
      </w:r>
      <w:r w:rsidR="00D0394B">
        <w:rPr>
          <w:rFonts w:ascii="Times New Roman" w:eastAsia="Calibri" w:hAnsi="Times New Roman" w:cs="Times New Roman"/>
          <w:sz w:val="24"/>
          <w:szCs w:val="24"/>
          <w:lang w:val="bg-BG" w:eastAsia="bg-BG"/>
        </w:rPr>
        <w:t>обекти</w:t>
      </w:r>
      <w:r w:rsidRPr="00D740E1">
        <w:rPr>
          <w:rFonts w:ascii="Times New Roman" w:eastAsia="Calibri" w:hAnsi="Times New Roman" w:cs="Times New Roman"/>
          <w:sz w:val="24"/>
          <w:szCs w:val="24"/>
          <w:lang w:val="bg-BG" w:eastAsia="bg-BG"/>
        </w:rPr>
        <w:t xml:space="preserve"> за обществено обслужване или еквивалентен.</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i/>
          <w:iCs/>
          <w:sz w:val="24"/>
          <w:szCs w:val="24"/>
          <w:lang w:val="bg-BG" w:eastAsia="bg-BG"/>
        </w:rPr>
        <w:t xml:space="preserve">Доказва се с представянето на заверено от участника копие на сертификат за внедрена система за управление на качеството ISO 9001:2008 (или еквивалентна) с обхват на сертификата: изпълнение на строително-монтажни работи по изграждане и/или ремонт и/или рехабилитация и/или реконструкция на </w:t>
      </w:r>
      <w:r w:rsidR="005D4C55">
        <w:rPr>
          <w:rFonts w:ascii="Times New Roman" w:eastAsia="Calibri" w:hAnsi="Times New Roman" w:cs="Times New Roman"/>
          <w:i/>
          <w:iCs/>
          <w:sz w:val="24"/>
          <w:szCs w:val="24"/>
          <w:lang w:val="bg-BG" w:eastAsia="bg-BG"/>
        </w:rPr>
        <w:t xml:space="preserve">сгради и/или </w:t>
      </w:r>
      <w:r w:rsidR="00D0394B">
        <w:rPr>
          <w:rFonts w:ascii="Times New Roman" w:eastAsia="Calibri" w:hAnsi="Times New Roman" w:cs="Times New Roman"/>
          <w:i/>
          <w:iCs/>
          <w:sz w:val="24"/>
          <w:szCs w:val="24"/>
          <w:lang w:val="bg-BG" w:eastAsia="bg-BG"/>
        </w:rPr>
        <w:t>обекти</w:t>
      </w:r>
      <w:r w:rsidRPr="00D740E1">
        <w:rPr>
          <w:rFonts w:ascii="Times New Roman" w:eastAsia="Calibri" w:hAnsi="Times New Roman" w:cs="Times New Roman"/>
          <w:i/>
          <w:iCs/>
          <w:sz w:val="24"/>
          <w:szCs w:val="24"/>
          <w:lang w:val="bg-BG" w:eastAsia="bg-BG"/>
        </w:rPr>
        <w:t xml:space="preserve"> за обществено обслужване или еквивалентен.</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sz w:val="24"/>
          <w:szCs w:val="24"/>
          <w:lang w:val="bg-BG" w:eastAsia="bg-BG"/>
        </w:rPr>
        <w:t>2.2.3.</w:t>
      </w:r>
      <w:r w:rsidRPr="00D740E1">
        <w:rPr>
          <w:rFonts w:ascii="Times New Roman" w:eastAsia="Calibri" w:hAnsi="Times New Roman" w:cs="Times New Roman"/>
          <w:sz w:val="24"/>
          <w:szCs w:val="24"/>
          <w:lang w:val="bg-BG" w:eastAsia="bg-BG"/>
        </w:rPr>
        <w:t xml:space="preserve"> Участникът трябва да има внедрена система за управление на околната среда по ISO 14001:2004 (или еквивалентна) с обхват на сертификата: изпълнение на строително-монтажни работи по изграждане и/или ремонт и/или рехабилитация и/или реконструкция на </w:t>
      </w:r>
      <w:r w:rsidR="005D4C55">
        <w:rPr>
          <w:rFonts w:ascii="Times New Roman" w:eastAsia="Calibri" w:hAnsi="Times New Roman" w:cs="Times New Roman"/>
          <w:sz w:val="24"/>
          <w:szCs w:val="24"/>
          <w:lang w:val="bg-BG" w:eastAsia="bg-BG"/>
        </w:rPr>
        <w:t xml:space="preserve">сгради и/или </w:t>
      </w:r>
      <w:r w:rsidR="00D0394B">
        <w:rPr>
          <w:rFonts w:ascii="Times New Roman" w:eastAsia="Calibri" w:hAnsi="Times New Roman" w:cs="Times New Roman"/>
          <w:sz w:val="24"/>
          <w:szCs w:val="24"/>
          <w:lang w:val="bg-BG" w:eastAsia="bg-BG"/>
        </w:rPr>
        <w:t>обекти</w:t>
      </w:r>
      <w:r w:rsidRPr="00D740E1">
        <w:rPr>
          <w:rFonts w:ascii="Times New Roman" w:eastAsia="Calibri" w:hAnsi="Times New Roman" w:cs="Times New Roman"/>
          <w:sz w:val="24"/>
          <w:szCs w:val="24"/>
          <w:lang w:val="bg-BG" w:eastAsia="bg-BG"/>
        </w:rPr>
        <w:t xml:space="preserve"> за обществено обслужване или еквивалентен.</w:t>
      </w: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 xml:space="preserve">Доказва се с представянето на заверено от участника копие на сертификат за внедрена система за управление ISO 14001:2004 (или еквивалентна) с обхват на сертификата: изпълнение на строително-монтажни работи по изграждане и/или ремонт и/или рехабилитация и/или реконструкция на </w:t>
      </w:r>
      <w:r w:rsidR="005D4C55">
        <w:rPr>
          <w:rFonts w:ascii="Times New Roman" w:eastAsia="Calibri" w:hAnsi="Times New Roman" w:cs="Times New Roman"/>
          <w:i/>
          <w:iCs/>
          <w:sz w:val="24"/>
          <w:szCs w:val="24"/>
          <w:lang w:val="bg-BG" w:eastAsia="bg-BG"/>
        </w:rPr>
        <w:t xml:space="preserve">сгради и/или </w:t>
      </w:r>
      <w:r w:rsidR="00D0394B">
        <w:rPr>
          <w:rFonts w:ascii="Times New Roman" w:eastAsia="Calibri" w:hAnsi="Times New Roman" w:cs="Times New Roman"/>
          <w:i/>
          <w:iCs/>
          <w:sz w:val="24"/>
          <w:szCs w:val="24"/>
          <w:lang w:val="bg-BG" w:eastAsia="bg-BG"/>
        </w:rPr>
        <w:t>обекти</w:t>
      </w:r>
      <w:r w:rsidRPr="00D740E1">
        <w:rPr>
          <w:rFonts w:ascii="Times New Roman" w:eastAsia="Calibri" w:hAnsi="Times New Roman" w:cs="Times New Roman"/>
          <w:i/>
          <w:iCs/>
          <w:sz w:val="24"/>
          <w:szCs w:val="24"/>
          <w:lang w:val="bg-BG" w:eastAsia="bg-BG"/>
        </w:rPr>
        <w:t xml:space="preserve"> за обществено обслужване или еквивалентен.</w:t>
      </w: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u w:val="single"/>
          <w:lang w:val="bg-BG" w:eastAsia="bg-BG"/>
        </w:rPr>
        <w:t>NB:</w:t>
      </w:r>
      <w:r w:rsidRPr="00D740E1">
        <w:rPr>
          <w:rFonts w:ascii="Times New Roman" w:eastAsia="Calibri" w:hAnsi="Times New Roman" w:cs="Times New Roman"/>
          <w:sz w:val="24"/>
          <w:szCs w:val="24"/>
          <w:lang w:val="bg-BG" w:eastAsia="bg-BG"/>
        </w:rPr>
        <w:t xml:space="preserve"> Възложителят приема еквивалентни сертификати, издадени от органи, установени в други държави – членки, както и други доказателства за еквивалентни мерки за осигуряване на качеството, съгласно чл. 53, ал. 4 от ЗОП.</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sz w:val="24"/>
          <w:szCs w:val="24"/>
          <w:lang w:val="bg-BG" w:eastAsia="bg-BG"/>
        </w:rPr>
        <w:t>2.2.</w:t>
      </w:r>
      <w:r w:rsidR="003B2946">
        <w:rPr>
          <w:rFonts w:ascii="Times New Roman" w:eastAsia="Calibri" w:hAnsi="Times New Roman" w:cs="Times New Roman"/>
          <w:b/>
          <w:sz w:val="24"/>
          <w:szCs w:val="24"/>
          <w:lang w:val="bg-BG" w:eastAsia="bg-BG"/>
        </w:rPr>
        <w:t>4</w:t>
      </w:r>
      <w:r w:rsidRPr="00D740E1">
        <w:rPr>
          <w:rFonts w:ascii="Times New Roman" w:eastAsia="Calibri" w:hAnsi="Times New Roman" w:cs="Times New Roman"/>
          <w:b/>
          <w:sz w:val="24"/>
          <w:szCs w:val="24"/>
          <w:lang w:val="bg-BG" w:eastAsia="bg-BG"/>
        </w:rPr>
        <w:t>.</w:t>
      </w:r>
      <w:r w:rsidRPr="00D740E1">
        <w:rPr>
          <w:rFonts w:ascii="Times New Roman" w:eastAsia="Calibri" w:hAnsi="Times New Roman" w:cs="Times New Roman"/>
          <w:sz w:val="24"/>
          <w:szCs w:val="24"/>
          <w:lang w:val="bg-BG" w:eastAsia="bg-BG"/>
        </w:rPr>
        <w:t xml:space="preserve"> </w:t>
      </w:r>
      <w:r w:rsidRPr="00D740E1">
        <w:rPr>
          <w:rFonts w:ascii="Times New Roman" w:eastAsia="Calibri" w:hAnsi="Times New Roman" w:cs="Times New Roman"/>
          <w:b/>
          <w:bCs/>
          <w:sz w:val="24"/>
          <w:szCs w:val="24"/>
          <w:lang w:val="bg-BG" w:eastAsia="bg-BG"/>
        </w:rPr>
        <w:t>Участникът</w:t>
      </w:r>
      <w:r w:rsidRPr="00D740E1">
        <w:rPr>
          <w:rFonts w:ascii="Times New Roman" w:eastAsia="Calibri" w:hAnsi="Times New Roman" w:cs="Times New Roman"/>
          <w:sz w:val="24"/>
          <w:szCs w:val="24"/>
          <w:lang w:val="bg-BG" w:eastAsia="bg-BG"/>
        </w:rPr>
        <w:t xml:space="preserve"> трябва да притежава валидно Удостоверение за вписване в Централния професионален регистър на строителя за изпълнение на строително - монтажни работи (СМР) за строежи от </w:t>
      </w:r>
      <w:r w:rsidRPr="00D740E1">
        <w:rPr>
          <w:rFonts w:ascii="Times New Roman" w:eastAsia="Calibri" w:hAnsi="Times New Roman" w:cs="Times New Roman"/>
          <w:b/>
          <w:bCs/>
          <w:sz w:val="24"/>
          <w:szCs w:val="24"/>
          <w:lang w:val="bg-BG" w:eastAsia="bg-BG"/>
        </w:rPr>
        <w:t xml:space="preserve">трета категория, </w:t>
      </w:r>
      <w:r w:rsidR="00D0394B">
        <w:rPr>
          <w:rFonts w:ascii="Times New Roman" w:eastAsia="Calibri" w:hAnsi="Times New Roman" w:cs="Times New Roman"/>
          <w:b/>
          <w:bCs/>
          <w:sz w:val="24"/>
          <w:szCs w:val="24"/>
          <w:lang w:val="bg-BG" w:eastAsia="bg-BG"/>
        </w:rPr>
        <w:t>трета</w:t>
      </w:r>
      <w:r w:rsidRPr="00D740E1">
        <w:rPr>
          <w:rFonts w:ascii="Times New Roman" w:eastAsia="Calibri" w:hAnsi="Times New Roman" w:cs="Times New Roman"/>
          <w:b/>
          <w:bCs/>
          <w:sz w:val="24"/>
          <w:szCs w:val="24"/>
          <w:lang w:val="bg-BG" w:eastAsia="bg-BG"/>
        </w:rPr>
        <w:t xml:space="preserve"> група</w:t>
      </w:r>
      <w:r w:rsidRPr="00D740E1">
        <w:rPr>
          <w:rFonts w:ascii="Times New Roman" w:eastAsia="Calibri" w:hAnsi="Times New Roman" w:cs="Times New Roman"/>
          <w:sz w:val="24"/>
          <w:szCs w:val="24"/>
          <w:lang w:val="bg-BG" w:eastAsia="bg-BG"/>
        </w:rPr>
        <w:t>, съгласно Правилника за реда за вписване и водене на централния професионален регистър на строителя (ПРВВЦПРС).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за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 е определено със закон като условие за изпълнение на строителство.</w:t>
      </w: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Доказва се с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вписване в Централния професионален регистър на 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rsidR="00D740E1" w:rsidRPr="00D740E1" w:rsidRDefault="00D740E1" w:rsidP="00D740E1">
      <w:pPr>
        <w:spacing w:after="0" w:line="288" w:lineRule="auto"/>
        <w:jc w:val="both"/>
        <w:rPr>
          <w:rFonts w:ascii="Times New Roman" w:eastAsia="Calibri" w:hAnsi="Times New Roman" w:cs="Times New Roman"/>
          <w:b/>
          <w:bCs/>
          <w:sz w:val="24"/>
          <w:szCs w:val="24"/>
          <w:lang w:val="bg-BG" w:eastAsia="bg-BG"/>
        </w:rPr>
      </w:pPr>
    </w:p>
    <w:p w:rsidR="00D740E1" w:rsidRPr="00D740E1" w:rsidRDefault="003B2946" w:rsidP="00D740E1">
      <w:pPr>
        <w:spacing w:after="0" w:line="288" w:lineRule="auto"/>
        <w:jc w:val="both"/>
        <w:rPr>
          <w:rFonts w:ascii="Times New Roman" w:eastAsia="Calibri" w:hAnsi="Times New Roman" w:cs="Times New Roman"/>
          <w:sz w:val="24"/>
          <w:szCs w:val="24"/>
          <w:lang w:val="bg-BG" w:eastAsia="bg-BG"/>
        </w:rPr>
      </w:pPr>
      <w:r>
        <w:rPr>
          <w:rFonts w:ascii="Times New Roman" w:eastAsia="Calibri" w:hAnsi="Times New Roman" w:cs="Times New Roman"/>
          <w:b/>
          <w:sz w:val="24"/>
          <w:szCs w:val="24"/>
          <w:lang w:val="bg-BG" w:eastAsia="bg-BG"/>
        </w:rPr>
        <w:t>2.2.5</w:t>
      </w:r>
      <w:r w:rsidR="00D740E1" w:rsidRPr="00D740E1">
        <w:rPr>
          <w:rFonts w:ascii="Times New Roman" w:eastAsia="Calibri" w:hAnsi="Times New Roman" w:cs="Times New Roman"/>
          <w:b/>
          <w:sz w:val="24"/>
          <w:szCs w:val="24"/>
          <w:lang w:val="bg-BG" w:eastAsia="bg-BG"/>
        </w:rPr>
        <w:t>.</w:t>
      </w:r>
      <w:r w:rsidR="00D740E1" w:rsidRPr="00D740E1">
        <w:rPr>
          <w:rFonts w:ascii="Times New Roman" w:eastAsia="Calibri" w:hAnsi="Times New Roman" w:cs="Times New Roman"/>
          <w:sz w:val="24"/>
          <w:szCs w:val="24"/>
          <w:lang w:val="bg-BG" w:eastAsia="bg-BG"/>
        </w:rPr>
        <w:t xml:space="preserve"> Участникът трябва да разполага с екип за изпълнение на поръчката. Екипът, който ще бъде ангажиран в изпълнението на поръчката трябва да отговаря на следните изисквания:</w:t>
      </w:r>
    </w:p>
    <w:p w:rsidR="00D740E1" w:rsidRPr="00D740E1" w:rsidRDefault="00D740E1" w:rsidP="00D740E1">
      <w:pPr>
        <w:spacing w:after="0" w:line="288" w:lineRule="auto"/>
        <w:contextualSpacing/>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 1 бр. ключов експерт “Технически ръководител”</w:t>
      </w:r>
      <w:r w:rsidRPr="00D740E1">
        <w:rPr>
          <w:rFonts w:ascii="Times New Roman" w:eastAsia="Calibri" w:hAnsi="Times New Roman" w:cs="Times New Roman"/>
          <w:sz w:val="24"/>
          <w:szCs w:val="24"/>
          <w:lang w:val="en-US" w:eastAsia="bg-BG"/>
        </w:rPr>
        <w:t>*</w:t>
      </w:r>
      <w:r w:rsidRPr="00D740E1">
        <w:rPr>
          <w:rFonts w:ascii="Times New Roman" w:eastAsia="Calibri" w:hAnsi="Times New Roman" w:cs="Times New Roman"/>
          <w:sz w:val="24"/>
          <w:szCs w:val="24"/>
          <w:lang w:val="bg-BG" w:eastAsia="bg-BG"/>
        </w:rPr>
        <w:t>, който да отговаря на изискванията на чл. 163а, ал. 2 от ЗУТ</w:t>
      </w:r>
      <w:r w:rsidRPr="00D740E1">
        <w:rPr>
          <w:rFonts w:ascii="Times New Roman" w:eastAsia="Calibri" w:hAnsi="Times New Roman" w:cs="Times New Roman"/>
          <w:i/>
          <w:iCs/>
          <w:sz w:val="24"/>
          <w:szCs w:val="24"/>
          <w:lang w:val="bg-BG" w:eastAsia="bg-BG"/>
        </w:rPr>
        <w:t xml:space="preserve"> – </w:t>
      </w:r>
      <w:r w:rsidRPr="00D740E1">
        <w:rPr>
          <w:rFonts w:ascii="Times New Roman" w:eastAsia="Calibri" w:hAnsi="Times New Roman" w:cs="Times New Roman"/>
          <w:sz w:val="24"/>
          <w:szCs w:val="24"/>
          <w:lang w:val="bg-BG" w:eastAsia="bg-BG"/>
        </w:rPr>
        <w:t xml:space="preserve"> да е лице, получило диплома от акредитирано висше училище с квалификация "строителен инженер", "инженер" или "архитект“ или еквивалент или лице със средно образование с четиригодишен курс на обучение и придобита професионална квалификация в областите "Архитектура и строителство", да има опит като технически ръководител и/или ръководител на строеж при строителство най – малко 3  обекта от подобен характер - изграждане и/или ремонт и/или рехабилитация и/или реконструкция на сгради за обществено обслужване по смисъла на Приложение № 2 от Наредба № 1/2003 г. за номенклатурата на видовете строежи.</w:t>
      </w:r>
    </w:p>
    <w:p w:rsidR="00D740E1" w:rsidRPr="00D740E1" w:rsidRDefault="00D740E1" w:rsidP="00D740E1">
      <w:pPr>
        <w:spacing w:after="0" w:line="288" w:lineRule="auto"/>
        <w:contextualSpacing/>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б) 1 бр. ключов експерт </w:t>
      </w:r>
      <w:r w:rsidR="00C37221">
        <w:rPr>
          <w:rFonts w:ascii="Times New Roman" w:eastAsia="Calibri" w:hAnsi="Times New Roman" w:cs="Times New Roman"/>
          <w:sz w:val="24"/>
          <w:szCs w:val="24"/>
          <w:lang w:val="bg-BG" w:eastAsia="bg-BG"/>
        </w:rPr>
        <w:t>Геодезия</w:t>
      </w:r>
      <w:r w:rsidRPr="00D740E1">
        <w:rPr>
          <w:rFonts w:ascii="Times New Roman" w:eastAsia="Calibri" w:hAnsi="Times New Roman" w:cs="Times New Roman"/>
          <w:sz w:val="24"/>
          <w:szCs w:val="24"/>
          <w:lang w:val="bg-BG" w:eastAsia="bg-BG"/>
        </w:rPr>
        <w:t xml:space="preserve"> - Висше образование, образователна степен “Магистър”, специалност </w:t>
      </w:r>
      <w:r w:rsidR="00C37221">
        <w:rPr>
          <w:rFonts w:ascii="Times New Roman" w:eastAsia="Calibri" w:hAnsi="Times New Roman" w:cs="Times New Roman"/>
          <w:sz w:val="24"/>
          <w:szCs w:val="24"/>
          <w:lang w:val="bg-BG" w:eastAsia="bg-BG"/>
        </w:rPr>
        <w:t>Геодезия</w:t>
      </w:r>
      <w:r w:rsidRPr="00D740E1">
        <w:rPr>
          <w:rFonts w:ascii="Times New Roman" w:eastAsia="Calibri" w:hAnsi="Times New Roman" w:cs="Times New Roman"/>
          <w:sz w:val="24"/>
          <w:szCs w:val="24"/>
          <w:lang w:val="bg-BG" w:eastAsia="bg-BG"/>
        </w:rPr>
        <w:t xml:space="preserve"> или еквивалентна.  Минимум 3 години общ професионален опит по специалността. </w:t>
      </w:r>
    </w:p>
    <w:p w:rsidR="00D740E1" w:rsidRDefault="00D740E1" w:rsidP="00D740E1">
      <w:pPr>
        <w:spacing w:after="0" w:line="288" w:lineRule="auto"/>
        <w:contextualSpacing/>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1 бр. ключов експерт ВиК - Висше образование, образователна степен “Магистър” , специалност В и К или еквивалентна.  Минимум 3 години общ професионален опит по специалността.</w:t>
      </w:r>
    </w:p>
    <w:p w:rsidR="00C37221" w:rsidRDefault="00C37221" w:rsidP="00D740E1">
      <w:pPr>
        <w:spacing w:after="0" w:line="288" w:lineRule="auto"/>
        <w:contextualSpacing/>
        <w:jc w:val="both"/>
        <w:rPr>
          <w:rFonts w:ascii="Times New Roman" w:eastAsia="Calibri" w:hAnsi="Times New Roman" w:cs="Times New Roman"/>
          <w:sz w:val="24"/>
          <w:szCs w:val="24"/>
          <w:lang w:val="bg-BG" w:eastAsia="bg-BG"/>
        </w:rPr>
      </w:pPr>
      <w:r w:rsidRPr="00C37221">
        <w:rPr>
          <w:rFonts w:ascii="Times New Roman" w:eastAsia="Calibri" w:hAnsi="Times New Roman" w:cs="Times New Roman"/>
          <w:sz w:val="24"/>
          <w:szCs w:val="24"/>
          <w:lang w:val="bg-BG" w:eastAsia="bg-BG"/>
        </w:rPr>
        <w:t>г) 1 бр. ключов експерт по паркоустройство  - Висше образование, образователна степен “Магистър”, специалност ландшафтна архитектура, и/или озеленяване и/или паркоустройство. Минимум 3 години общ професионален опит по специалността.</w:t>
      </w:r>
    </w:p>
    <w:p w:rsidR="00C37221" w:rsidRPr="00D740E1" w:rsidRDefault="00C37221" w:rsidP="00D740E1">
      <w:pPr>
        <w:spacing w:after="0" w:line="288" w:lineRule="auto"/>
        <w:contextualSpacing/>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 xml:space="preserve">д) 1 бр. </w:t>
      </w:r>
      <w:r w:rsidRPr="00C37221">
        <w:rPr>
          <w:rFonts w:ascii="Times New Roman" w:eastAsia="Calibri" w:hAnsi="Times New Roman" w:cs="Times New Roman"/>
          <w:sz w:val="24"/>
          <w:szCs w:val="24"/>
          <w:lang w:val="bg-BG" w:eastAsia="bg-BG"/>
        </w:rPr>
        <w:t xml:space="preserve">ключов експерт </w:t>
      </w:r>
      <w:r>
        <w:rPr>
          <w:rFonts w:ascii="Times New Roman" w:eastAsia="Calibri" w:hAnsi="Times New Roman" w:cs="Times New Roman"/>
          <w:sz w:val="24"/>
          <w:szCs w:val="24"/>
          <w:lang w:val="bg-BG" w:eastAsia="bg-BG"/>
        </w:rPr>
        <w:t>Електро</w:t>
      </w:r>
      <w:r w:rsidRPr="00C37221">
        <w:rPr>
          <w:rFonts w:ascii="Times New Roman" w:eastAsia="Calibri" w:hAnsi="Times New Roman" w:cs="Times New Roman"/>
          <w:sz w:val="24"/>
          <w:szCs w:val="24"/>
          <w:lang w:val="bg-BG" w:eastAsia="bg-BG"/>
        </w:rPr>
        <w:t xml:space="preserve"> - Висше образование, образователна степен “Магистър”</w:t>
      </w:r>
      <w:r>
        <w:rPr>
          <w:rFonts w:ascii="Times New Roman" w:eastAsia="Calibri" w:hAnsi="Times New Roman" w:cs="Times New Roman"/>
          <w:sz w:val="24"/>
          <w:szCs w:val="24"/>
          <w:lang w:val="bg-BG" w:eastAsia="bg-BG"/>
        </w:rPr>
        <w:t xml:space="preserve">, </w:t>
      </w:r>
      <w:r w:rsidRPr="00C37221">
        <w:rPr>
          <w:rFonts w:ascii="Times New Roman" w:eastAsia="Calibri" w:hAnsi="Times New Roman" w:cs="Times New Roman"/>
          <w:sz w:val="24"/>
          <w:szCs w:val="24"/>
          <w:lang w:val="bg-BG" w:eastAsia="bg-BG"/>
        </w:rPr>
        <w:t xml:space="preserve">специалност </w:t>
      </w:r>
      <w:r>
        <w:rPr>
          <w:rFonts w:ascii="Times New Roman" w:eastAsia="Calibri" w:hAnsi="Times New Roman" w:cs="Times New Roman"/>
          <w:sz w:val="24"/>
          <w:szCs w:val="24"/>
          <w:lang w:val="bg-BG" w:eastAsia="bg-BG"/>
        </w:rPr>
        <w:t>Електроинженерство</w:t>
      </w:r>
      <w:r w:rsidRPr="00C37221">
        <w:rPr>
          <w:rFonts w:ascii="Times New Roman" w:eastAsia="Calibri" w:hAnsi="Times New Roman" w:cs="Times New Roman"/>
          <w:sz w:val="24"/>
          <w:szCs w:val="24"/>
          <w:lang w:val="bg-BG" w:eastAsia="bg-BG"/>
        </w:rPr>
        <w:t xml:space="preserve"> или еквивалентна.  Минимум 3 години общ професионален опит по специалността.</w:t>
      </w:r>
    </w:p>
    <w:p w:rsidR="00D740E1" w:rsidRPr="00D740E1" w:rsidRDefault="00C37221" w:rsidP="00D740E1">
      <w:pPr>
        <w:spacing w:after="0" w:line="288" w:lineRule="auto"/>
        <w:contextualSpacing/>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е</w:t>
      </w:r>
      <w:r w:rsidR="00D740E1" w:rsidRPr="00D740E1">
        <w:rPr>
          <w:rFonts w:ascii="Times New Roman" w:eastAsia="Calibri" w:hAnsi="Times New Roman" w:cs="Times New Roman"/>
          <w:sz w:val="24"/>
          <w:szCs w:val="24"/>
          <w:lang w:val="bg-BG" w:eastAsia="bg-BG"/>
        </w:rPr>
        <w:t>) 1 бр. ключов експерт по Безопасност и здраве - Висше образование, степен “Магистър” в областта на строителното инженерство, да притежава валидно удостоверение “Координатор по безопасност и здраве” или “Специалист по БЗР” или еквивалентен документ,</w:t>
      </w:r>
      <w:r w:rsidR="00D740E1" w:rsidRPr="00D740E1">
        <w:rPr>
          <w:rFonts w:ascii="Times New Roman" w:eastAsia="Calibri" w:hAnsi="Times New Roman" w:cs="Times New Roman"/>
          <w:sz w:val="24"/>
          <w:szCs w:val="24"/>
          <w:lang w:val="bg-BG"/>
        </w:rPr>
        <w:t xml:space="preserve"> м</w:t>
      </w:r>
      <w:r w:rsidR="00D740E1" w:rsidRPr="00D740E1">
        <w:rPr>
          <w:rFonts w:ascii="Times New Roman" w:eastAsia="Calibri" w:hAnsi="Times New Roman" w:cs="Times New Roman"/>
          <w:sz w:val="24"/>
          <w:szCs w:val="24"/>
          <w:lang w:val="bg-BG" w:eastAsia="bg-BG"/>
        </w:rPr>
        <w:t>инимум 3 години общ професионален опит по специалността и минимум 3 г. професионален опит като експерт по безопасност и здраве.</w:t>
      </w:r>
    </w:p>
    <w:p w:rsidR="00D740E1" w:rsidRPr="00D740E1" w:rsidRDefault="00C37221" w:rsidP="00D740E1">
      <w:pPr>
        <w:spacing w:after="0" w:line="288"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ж</w:t>
      </w:r>
      <w:r w:rsidR="00D740E1" w:rsidRPr="00D740E1">
        <w:rPr>
          <w:rFonts w:ascii="Times New Roman" w:eastAsia="Calibri" w:hAnsi="Times New Roman" w:cs="Times New Roman"/>
          <w:sz w:val="24"/>
          <w:szCs w:val="24"/>
          <w:lang w:val="bg-BG"/>
        </w:rPr>
        <w:t>) 1 бр. ключов експерт  - Отговорник по контрола на качеството – да  има придобито образование и професионална квалификация, отговаряща на изискванията на чл. 163а, ал.2 от ЗУТ, да притежава минимум 3 г. професионален опит като контрол по качеството в строителството; да има валиден сертификат за преминат курс за контрол на качеството;</w:t>
      </w:r>
    </w:p>
    <w:p w:rsidR="00D740E1" w:rsidRPr="00D740E1" w:rsidRDefault="00D740E1" w:rsidP="00D740E1">
      <w:pPr>
        <w:spacing w:after="0" w:line="288" w:lineRule="auto"/>
        <w:ind w:firstLine="1349"/>
        <w:contextualSpacing/>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С оглед изискването на чл. 163а, ал.1 от ЗУТ – при изпълнение на поръчката, това лице следва да бъде назначено на трудов договор при изпълнителя.</w:t>
      </w:r>
    </w:p>
    <w:p w:rsidR="00D740E1" w:rsidRPr="00D740E1" w:rsidRDefault="00D740E1" w:rsidP="00D740E1">
      <w:pPr>
        <w:spacing w:after="0" w:line="288" w:lineRule="auto"/>
        <w:ind w:firstLine="1349"/>
        <w:contextualSpacing/>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Забележка: За отговорника по качеството и координатора по безопасност и здраве е допустимо съвместяване на две позиции от едно лице, отговарящо на изискванията и за двете позиции.</w:t>
      </w:r>
    </w:p>
    <w:p w:rsidR="00D740E1" w:rsidRPr="00D740E1" w:rsidRDefault="00D740E1" w:rsidP="00D740E1">
      <w:pPr>
        <w:spacing w:after="0" w:line="288" w:lineRule="auto"/>
        <w:ind w:firstLine="1349"/>
        <w:contextualSpacing/>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 xml:space="preserve">Съгласно чл. 10 от Закона за камарите на архитектите и инженерите в инвестиционното проектиране, съгласно който право да упражняват професиите „архитект”, „ландшафтен архитект”, „урбанист” и „инженер в устройственото планиране и/или в инвестиционното проектиране” в Република България имат чужденци и граждани на държави-членки на Европейския съюз, другите държави от Европейското икономическо пространство и Швейцария, на които е призната професионалната квалификация по реда на Закона за признаване на професионални квалификации. </w:t>
      </w:r>
    </w:p>
    <w:p w:rsidR="00D740E1" w:rsidRPr="00D740E1" w:rsidRDefault="00D740E1" w:rsidP="00D740E1">
      <w:pPr>
        <w:tabs>
          <w:tab w:val="left" w:pos="2394"/>
        </w:tabs>
        <w:spacing w:after="0" w:line="288" w:lineRule="auto"/>
        <w:jc w:val="both"/>
        <w:rPr>
          <w:rFonts w:ascii="Times New Roman" w:eastAsia="Calibri" w:hAnsi="Times New Roman" w:cs="Times New Roman"/>
          <w:i/>
          <w:iCs/>
          <w:color w:val="000000"/>
          <w:sz w:val="24"/>
          <w:szCs w:val="24"/>
          <w:lang w:val="bg-BG" w:eastAsia="bg-BG"/>
        </w:rPr>
      </w:pPr>
    </w:p>
    <w:p w:rsidR="00D740E1" w:rsidRPr="00D740E1" w:rsidRDefault="00D740E1" w:rsidP="00D740E1">
      <w:pPr>
        <w:tabs>
          <w:tab w:val="left" w:pos="2394"/>
        </w:tabs>
        <w:spacing w:after="0" w:line="288" w:lineRule="auto"/>
        <w:jc w:val="both"/>
        <w:rPr>
          <w:rFonts w:ascii="Times New Roman" w:eastAsia="Calibri" w:hAnsi="Times New Roman" w:cs="Times New Roman"/>
          <w:i/>
          <w:iCs/>
          <w:color w:val="000000"/>
          <w:sz w:val="24"/>
          <w:szCs w:val="24"/>
          <w:lang w:val="bg-BG" w:eastAsia="bg-BG"/>
        </w:rPr>
      </w:pPr>
      <w:r w:rsidRPr="00D740E1">
        <w:rPr>
          <w:rFonts w:ascii="Times New Roman" w:eastAsia="Calibri" w:hAnsi="Times New Roman" w:cs="Times New Roman"/>
          <w:i/>
          <w:iCs/>
          <w:color w:val="000000"/>
          <w:sz w:val="24"/>
          <w:szCs w:val="24"/>
          <w:lang w:val="bg-BG" w:eastAsia="bg-BG"/>
        </w:rPr>
        <w:t xml:space="preserve">Доказва се с представянето на </w:t>
      </w:r>
      <w:r w:rsidRPr="00D740E1">
        <w:rPr>
          <w:rFonts w:ascii="Times New Roman" w:eastAsia="Calibri" w:hAnsi="Times New Roman" w:cs="Times New Roman"/>
          <w:i/>
          <w:iCs/>
          <w:sz w:val="24"/>
          <w:szCs w:val="24"/>
          <w:lang w:val="bg-BG" w:eastAsia="bg-BG"/>
        </w:rPr>
        <w:t>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w:t>
      </w:r>
    </w:p>
    <w:p w:rsidR="00D740E1" w:rsidRPr="00D740E1" w:rsidRDefault="00D740E1" w:rsidP="00D740E1">
      <w:pPr>
        <w:tabs>
          <w:tab w:val="left" w:pos="2394"/>
        </w:tabs>
        <w:spacing w:after="0" w:line="288" w:lineRule="auto"/>
        <w:jc w:val="both"/>
        <w:rPr>
          <w:rFonts w:ascii="Times New Roman" w:eastAsia="Calibri" w:hAnsi="Times New Roman" w:cs="Times New Roman"/>
          <w:i/>
          <w:iCs/>
          <w:color w:val="000000"/>
          <w:sz w:val="24"/>
          <w:szCs w:val="24"/>
          <w:lang w:val="bg-BG" w:eastAsia="bg-BG"/>
        </w:rPr>
      </w:pPr>
    </w:p>
    <w:p w:rsidR="00D740E1" w:rsidRPr="00D740E1" w:rsidRDefault="00D740E1" w:rsidP="00D740E1">
      <w:pPr>
        <w:tabs>
          <w:tab w:val="left" w:pos="156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color w:val="000000"/>
          <w:sz w:val="24"/>
          <w:szCs w:val="24"/>
          <w:lang w:val="bg-BG" w:eastAsia="bg-BG"/>
        </w:rPr>
        <w:t>Забележки:</w:t>
      </w:r>
      <w:r w:rsidRPr="00D740E1">
        <w:rPr>
          <w:rFonts w:ascii="Times New Roman" w:eastAsia="Calibri" w:hAnsi="Times New Roman" w:cs="Times New Roman"/>
          <w:i/>
          <w:iCs/>
          <w:color w:val="000000"/>
          <w:sz w:val="24"/>
          <w:szCs w:val="24"/>
          <w:lang w:val="bg-BG" w:eastAsia="bg-BG"/>
        </w:rPr>
        <w:t xml:space="preserve"> 1. </w:t>
      </w:r>
      <w:r w:rsidRPr="00D740E1">
        <w:rPr>
          <w:rFonts w:ascii="Times New Roman" w:eastAsia="Calibri" w:hAnsi="Times New Roman" w:cs="Times New Roman"/>
          <w:sz w:val="24"/>
          <w:szCs w:val="24"/>
          <w:lang w:val="bg-BG" w:eastAsia="bg-BG"/>
        </w:rPr>
        <w:t>При участие на обединение, което не е юридическо лице, изискванията за технически възможности и/или квалификация се доказват от един или повече от участниците в обединението. В случаите по чл. 49 от ЗОП изискването за регистрация се доказва от участника в обединението, който ще изпълни съответната дейност.</w:t>
      </w:r>
      <w:r w:rsidRPr="00D740E1">
        <w:rPr>
          <w:rFonts w:ascii="Times New Roman" w:eastAsia="Calibri" w:hAnsi="Times New Roman" w:cs="Times New Roman"/>
          <w:sz w:val="24"/>
          <w:szCs w:val="24"/>
          <w:lang w:val="bg-BG" w:eastAsia="bg-BG"/>
        </w:rPr>
        <w:tab/>
      </w:r>
    </w:p>
    <w:p w:rsidR="00D740E1" w:rsidRPr="00D740E1" w:rsidRDefault="00D740E1" w:rsidP="00D740E1">
      <w:pPr>
        <w:tabs>
          <w:tab w:val="left" w:pos="156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този случай освен описаните по-горе документи, участникът представя и доказателства, че при изпълнение на поръчката ще има на разположение ресурсите на третите лица.</w:t>
      </w:r>
    </w:p>
    <w:p w:rsidR="00D740E1" w:rsidRPr="00D740E1" w:rsidRDefault="00D740E1" w:rsidP="00D740E1">
      <w:pPr>
        <w:spacing w:after="0" w:line="288" w:lineRule="auto"/>
        <w:jc w:val="both"/>
        <w:rPr>
          <w:rFonts w:ascii="Times New Roman" w:eastAsia="Calibri" w:hAnsi="Times New Roman" w:cs="Times New Roman"/>
          <w:color w:val="000000"/>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color w:val="000000"/>
          <w:sz w:val="24"/>
          <w:szCs w:val="24"/>
          <w:lang w:val="bg-BG" w:eastAsia="bg-BG"/>
        </w:rP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rsidR="00D740E1" w:rsidRPr="00D740E1" w:rsidRDefault="00D740E1" w:rsidP="00D740E1">
      <w:pPr>
        <w:spacing w:after="0" w:line="288" w:lineRule="auto"/>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Изпълнителят може да предложи смяна на експерт в следните случаи:</w:t>
      </w:r>
    </w:p>
    <w:p w:rsidR="00D740E1" w:rsidRPr="00D740E1" w:rsidRDefault="00D740E1" w:rsidP="00D740E1">
      <w:pPr>
        <w:numPr>
          <w:ilvl w:val="0"/>
          <w:numId w:val="6"/>
        </w:numPr>
        <w:tabs>
          <w:tab w:val="left" w:pos="1140"/>
        </w:tabs>
        <w:spacing w:after="0" w:line="288" w:lineRule="auto"/>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при смърт на експерта;</w:t>
      </w:r>
    </w:p>
    <w:p w:rsidR="00D740E1" w:rsidRPr="00D740E1" w:rsidRDefault="00D740E1" w:rsidP="00D740E1">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color w:val="000000"/>
          <w:sz w:val="24"/>
          <w:szCs w:val="24"/>
          <w:lang w:val="bg-BG" w:eastAsia="bg-BG"/>
        </w:rPr>
        <w:t xml:space="preserve">при невъзможност на експерта да изпълнява възложената му работа повече от 1 (един) месец; </w:t>
      </w:r>
    </w:p>
    <w:p w:rsidR="00D740E1" w:rsidRPr="00D740E1" w:rsidRDefault="00D740E1" w:rsidP="00D740E1">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color w:val="000000"/>
          <w:sz w:val="24"/>
          <w:szCs w:val="24"/>
          <w:lang w:val="bg-BG" w:eastAsia="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D740E1" w:rsidRPr="00D740E1" w:rsidRDefault="00D740E1" w:rsidP="00D740E1">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color w:val="000000"/>
          <w:sz w:val="24"/>
          <w:szCs w:val="24"/>
          <w:lang w:val="bg-BG" w:eastAsia="bg-BG"/>
        </w:rPr>
        <w:t>при осъждане на експерта на лишаване от свобода за умишлено престъпление от общ характер;</w:t>
      </w:r>
    </w:p>
    <w:p w:rsidR="00D740E1" w:rsidRPr="00D740E1" w:rsidRDefault="00D740E1" w:rsidP="00D740E1">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color w:val="000000"/>
          <w:sz w:val="24"/>
          <w:szCs w:val="24"/>
          <w:lang w:val="bg-BG" w:eastAsia="bg-BG"/>
        </w:rPr>
        <w:t>при необходимост от замяна на експерта поради причини, които не зависят от Изпълнителя.</w:t>
      </w:r>
    </w:p>
    <w:p w:rsidR="00D740E1" w:rsidRPr="00D740E1" w:rsidRDefault="00D740E1" w:rsidP="00D740E1">
      <w:pPr>
        <w:spacing w:after="0" w:line="288" w:lineRule="auto"/>
        <w:ind w:left="57" w:firstLine="686"/>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В тези случаи Изпълнителят уведомява Възложителя</w:t>
      </w:r>
      <w:r w:rsidRPr="00D740E1">
        <w:rPr>
          <w:rFonts w:ascii="Times New Roman" w:eastAsia="Calibri" w:hAnsi="Times New Roman" w:cs="Times New Roman"/>
          <w:b/>
          <w:bCs/>
          <w:color w:val="000000"/>
          <w:sz w:val="24"/>
          <w:szCs w:val="24"/>
          <w:lang w:val="bg-BG" w:eastAsia="bg-BG"/>
        </w:rPr>
        <w:t xml:space="preserve"> </w:t>
      </w:r>
      <w:r w:rsidRPr="00D740E1">
        <w:rPr>
          <w:rFonts w:ascii="Times New Roman" w:eastAsia="Calibri" w:hAnsi="Times New Roman" w:cs="Times New Roman"/>
          <w:color w:val="000000"/>
          <w:sz w:val="24"/>
          <w:szCs w:val="24"/>
          <w:lang w:val="bg-BG" w:eastAsia="bg-BG"/>
        </w:rPr>
        <w:t>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w:t>
      </w:r>
      <w:r w:rsidRPr="00D740E1">
        <w:rPr>
          <w:rFonts w:ascii="Times New Roman" w:eastAsia="Calibri" w:hAnsi="Times New Roman" w:cs="Times New Roman"/>
          <w:b/>
          <w:bCs/>
          <w:color w:val="000000"/>
          <w:sz w:val="24"/>
          <w:szCs w:val="24"/>
          <w:lang w:val="bg-BG" w:eastAsia="bg-BG"/>
        </w:rPr>
        <w:t xml:space="preserve"> </w:t>
      </w:r>
      <w:r w:rsidRPr="00D740E1">
        <w:rPr>
          <w:rFonts w:ascii="Times New Roman" w:eastAsia="Calibri" w:hAnsi="Times New Roman" w:cs="Times New Roman"/>
          <w:color w:val="000000"/>
          <w:sz w:val="24"/>
          <w:szCs w:val="24"/>
          <w:lang w:val="bg-BG" w:eastAsia="bg-BG"/>
        </w:rPr>
        <w:t>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по-високи от тези на заменения експерт.</w:t>
      </w:r>
    </w:p>
    <w:p w:rsidR="00D740E1" w:rsidRPr="00D740E1" w:rsidRDefault="00D740E1" w:rsidP="00D740E1">
      <w:pPr>
        <w:spacing w:after="0" w:line="288" w:lineRule="auto"/>
        <w:ind w:left="57" w:firstLine="686"/>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Възложителят</w:t>
      </w:r>
      <w:r w:rsidRPr="00D740E1">
        <w:rPr>
          <w:rFonts w:ascii="Times New Roman" w:eastAsia="Calibri" w:hAnsi="Times New Roman" w:cs="Times New Roman"/>
          <w:b/>
          <w:bCs/>
          <w:color w:val="000000"/>
          <w:sz w:val="24"/>
          <w:szCs w:val="24"/>
          <w:lang w:val="bg-BG" w:eastAsia="bg-BG"/>
        </w:rPr>
        <w:t xml:space="preserve"> </w:t>
      </w:r>
      <w:r w:rsidRPr="00D740E1">
        <w:rPr>
          <w:rFonts w:ascii="Times New Roman" w:eastAsia="Calibri" w:hAnsi="Times New Roman" w:cs="Times New Roman"/>
          <w:color w:val="000000"/>
          <w:sz w:val="24"/>
          <w:szCs w:val="24"/>
          <w:lang w:val="bg-BG" w:eastAsia="bg-BG"/>
        </w:rPr>
        <w:t>може да приеме замяната или мотивирано да откаже предложения експерт. При отказ от страна на Възложителя</w:t>
      </w:r>
      <w:r w:rsidRPr="00D740E1">
        <w:rPr>
          <w:rFonts w:ascii="Times New Roman" w:eastAsia="Calibri" w:hAnsi="Times New Roman" w:cs="Times New Roman"/>
          <w:b/>
          <w:bCs/>
          <w:color w:val="000000"/>
          <w:sz w:val="24"/>
          <w:szCs w:val="24"/>
          <w:lang w:val="bg-BG" w:eastAsia="bg-BG"/>
        </w:rPr>
        <w:t xml:space="preserve"> </w:t>
      </w:r>
      <w:r w:rsidRPr="00D740E1">
        <w:rPr>
          <w:rFonts w:ascii="Times New Roman" w:eastAsia="Calibri" w:hAnsi="Times New Roman" w:cs="Times New Roman"/>
          <w:color w:val="000000"/>
          <w:sz w:val="24"/>
          <w:szCs w:val="24"/>
          <w:lang w:val="bg-BG" w:eastAsia="bg-BG"/>
        </w:rPr>
        <w:t>да приеме предложения експерт, Изпълнителят предлага друг експерт, отговарящ на изискванията на Възложителя</w:t>
      </w:r>
      <w:r w:rsidRPr="00D740E1">
        <w:rPr>
          <w:rFonts w:ascii="Times New Roman" w:eastAsia="Calibri" w:hAnsi="Times New Roman" w:cs="Times New Roman"/>
          <w:b/>
          <w:bCs/>
          <w:color w:val="000000"/>
          <w:sz w:val="24"/>
          <w:szCs w:val="24"/>
          <w:lang w:val="bg-BG" w:eastAsia="bg-BG"/>
        </w:rPr>
        <w:t xml:space="preserve"> </w:t>
      </w:r>
      <w:r w:rsidRPr="00D740E1">
        <w:rPr>
          <w:rFonts w:ascii="Times New Roman" w:eastAsia="Calibri" w:hAnsi="Times New Roman" w:cs="Times New Roman"/>
          <w:color w:val="000000"/>
          <w:sz w:val="24"/>
          <w:szCs w:val="24"/>
          <w:lang w:val="bg-BG" w:eastAsia="bg-BG"/>
        </w:rPr>
        <w:t xml:space="preserve">с ново уведомление, което съдържа описаната по–горе информация и доказателства. </w:t>
      </w:r>
    </w:p>
    <w:p w:rsidR="00D740E1" w:rsidRPr="00D740E1" w:rsidRDefault="00D740E1" w:rsidP="00D740E1">
      <w:pPr>
        <w:spacing w:after="0" w:line="288" w:lineRule="auto"/>
        <w:ind w:left="57" w:firstLine="686"/>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t xml:space="preserve">Допълнителните разходи, възникнали в резултат от смяната на експерт, са за сметка на Изпълнителя. </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Default="003602ED" w:rsidP="003602ED">
      <w:pPr>
        <w:pStyle w:val="4"/>
      </w:pPr>
      <w:r>
        <w:rPr>
          <w:lang w:val="en-US"/>
        </w:rPr>
        <w:t xml:space="preserve">3. </w:t>
      </w:r>
      <w:r w:rsidR="00D740E1" w:rsidRPr="00D740E1">
        <w:t>ПОДИЗПЪЛНИТЕЛИ.</w:t>
      </w:r>
    </w:p>
    <w:p w:rsidR="00C86B27" w:rsidRPr="00C86B27" w:rsidRDefault="00C86B27" w:rsidP="00C86B27">
      <w:pPr>
        <w:rPr>
          <w:lang w:val="bg-BG" w:eastAsia="bg-BG"/>
        </w:rPr>
      </w:pP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 Изпълнителите нямат право да:</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 сключват договор за подизпълнение с лице, за което е налице обстоятелство по чл. 47, ал. 1 или 5 от ЗОП;</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 възлагат изпълнението на една или повече от дейностите, включени в предмета на обществената поръчка, на лица, които не са подизпълнители;</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3. заменят посочен в офертата подизпълнител, освен когато:</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 за предложения подизпълнител е налице или възникне обстоятелство по чл. 47, ал. 1 или 5 от ЗОП;</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D740E1" w:rsidRPr="00D740E1" w:rsidRDefault="00D740E1" w:rsidP="00D740E1">
      <w:pPr>
        <w:spacing w:after="0" w:line="288" w:lineRule="auto"/>
        <w:ind w:left="57"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договорът за подизпълнение е прекратен по вина на подизпълнителя.</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ЗОП.</w:t>
      </w:r>
    </w:p>
    <w:p w:rsidR="00D740E1" w:rsidRPr="00D740E1" w:rsidRDefault="00D740E1" w:rsidP="00D740E1">
      <w:pPr>
        <w:spacing w:after="0" w:line="288" w:lineRule="auto"/>
        <w:ind w:left="57" w:firstLine="686"/>
        <w:rPr>
          <w:rFonts w:ascii="Times New Roman" w:eastAsia="Calibri" w:hAnsi="Times New Roman" w:cs="Times New Roman"/>
          <w:b/>
          <w:bCs/>
          <w:sz w:val="24"/>
          <w:szCs w:val="24"/>
          <w:lang w:val="bg-BG" w:eastAsia="bg-BG"/>
        </w:rPr>
      </w:pPr>
    </w:p>
    <w:p w:rsidR="00D740E1" w:rsidRDefault="00D740E1" w:rsidP="003602ED">
      <w:pPr>
        <w:pStyle w:val="3"/>
      </w:pPr>
      <w:bookmarkStart w:id="13" w:name="_Toc426990075"/>
      <w:r w:rsidRPr="00D740E1">
        <w:t>РАЗДЕЛ ІV</w:t>
      </w:r>
      <w:bookmarkStart w:id="14" w:name="_Toc426990076"/>
      <w:bookmarkEnd w:id="13"/>
      <w:r w:rsidR="003602ED">
        <w:rPr>
          <w:lang w:val="en-US"/>
        </w:rPr>
        <w:t xml:space="preserve">: </w:t>
      </w:r>
      <w:r w:rsidRPr="00D740E1">
        <w:t>ИЗИСКВАНИЯ КЪМ СЪДЪРЖАНИЕТО И ОБХВАТА НА ОФЕРТАТА</w:t>
      </w:r>
      <w:bookmarkEnd w:id="14"/>
    </w:p>
    <w:p w:rsidR="00C86B27" w:rsidRPr="00C86B27" w:rsidRDefault="00C86B27" w:rsidP="00C86B27">
      <w:pPr>
        <w:rPr>
          <w:lang w:val="bg-BG" w:eastAsia="bg-BG"/>
        </w:rPr>
      </w:pPr>
    </w:p>
    <w:p w:rsidR="00D740E1" w:rsidRDefault="00D740E1" w:rsidP="00C86B27">
      <w:pPr>
        <w:pStyle w:val="4"/>
        <w:numPr>
          <w:ilvl w:val="0"/>
          <w:numId w:val="28"/>
        </w:numPr>
      </w:pPr>
      <w:bookmarkStart w:id="15" w:name="_Toc426990077"/>
      <w:r w:rsidRPr="00D740E1">
        <w:t>ПОДГОТОВКА НА ОФЕРТАТА. ОБЩИ ПОЛОЖЕНИЯ</w:t>
      </w:r>
      <w:bookmarkEnd w:id="15"/>
    </w:p>
    <w:p w:rsidR="00C86B27" w:rsidRPr="00C86B27" w:rsidRDefault="00C86B27" w:rsidP="00C86B27">
      <w:pPr>
        <w:rPr>
          <w:lang w:val="bg-BG" w:eastAsia="bg-BG"/>
        </w:rPr>
      </w:pP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Същата се представя в срока и на адреса, посочени в обявлението за обществената поръчка, по реда, описан в настоящите указания. </w:t>
      </w: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Участниците трябва да проучат всички указания и условия за участие, дадени в документацията за участие. Отговорността за правилното разучаване на документацията за участие се носи единствено от участниците. Невъзможността на участника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 </w:t>
      </w: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w:t>
      </w: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 изтичане на срока за подаване на офертите, всеки участник може да промени, допълни или оттегли офертата си.</w:t>
      </w: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Всеки участник може да представи само една оферта.</w:t>
      </w:r>
    </w:p>
    <w:p w:rsidR="00D740E1" w:rsidRPr="00D740E1" w:rsidRDefault="00D740E1" w:rsidP="00D740E1">
      <w:pPr>
        <w:spacing w:after="0" w:line="288" w:lineRule="auto"/>
        <w:ind w:left="57" w:firstLine="51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 представените оферти не се приемат варианти. </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В процедура за възлагане на обществена поръчка едно физическо или юридическо лице може да участва само в едно обединение. </w:t>
      </w:r>
    </w:p>
    <w:p w:rsidR="00D740E1" w:rsidRPr="00D740E1" w:rsidRDefault="00D740E1" w:rsidP="00D740E1">
      <w:pPr>
        <w:spacing w:after="0" w:line="288" w:lineRule="auto"/>
        <w:ind w:left="57" w:firstLine="66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Лице, което участва като подизпълнител в офертата на друг участник, не може да представя самостоятелна оферта. </w:t>
      </w:r>
    </w:p>
    <w:p w:rsidR="00D740E1" w:rsidRPr="00D740E1" w:rsidRDefault="00D740E1" w:rsidP="00D740E1">
      <w:pPr>
        <w:spacing w:after="0" w:line="288" w:lineRule="auto"/>
        <w:ind w:lef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Свързани лица по смисъла на § 1, т. 23а от ДР на ЗОП или свързани предприятия по смисъла на § 1, т. 24 от ДР на ЗОП не може да бъдат самостоятелни участници в тази процедура.</w:t>
      </w:r>
    </w:p>
    <w:p w:rsidR="00D740E1" w:rsidRP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и 11, които са на чужд език, се представят и в превод на български език. </w:t>
      </w:r>
    </w:p>
    <w:p w:rsidR="00D740E1" w:rsidRP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w:t>
      </w:r>
    </w:p>
    <w:p w:rsidR="00D740E1" w:rsidRP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 </w:t>
      </w:r>
    </w:p>
    <w:p w:rsidR="00D740E1" w:rsidRP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и печат - в приложимите случаи. </w:t>
      </w:r>
    </w:p>
    <w:p w:rsidR="00D740E1" w:rsidRP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p>
    <w:p w:rsidR="00D740E1" w:rsidRPr="00D740E1" w:rsidRDefault="00D740E1" w:rsidP="003602ED">
      <w:pPr>
        <w:pStyle w:val="4"/>
      </w:pPr>
      <w:bookmarkStart w:id="16" w:name="_Toc426990078"/>
      <w:r w:rsidRPr="00D740E1">
        <w:t>2. ИЗИСКВАНИЯ ПРИ ИЗГОТВЯНЕ И ПРЕДСТАВЯНЕ НА ОФЕРТИТЕ</w:t>
      </w:r>
      <w:bookmarkEnd w:id="16"/>
    </w:p>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Default="00D740E1" w:rsidP="00D740E1">
      <w:pPr>
        <w:spacing w:after="0" w:line="288" w:lineRule="auto"/>
        <w:ind w:left="57" w:right="4" w:firstLine="684"/>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2.1. Място и срок за подаване на оферти.</w:t>
      </w:r>
    </w:p>
    <w:p w:rsidR="00C86B27" w:rsidRPr="00D740E1" w:rsidRDefault="00C86B27" w:rsidP="00D740E1">
      <w:pPr>
        <w:spacing w:after="0" w:line="288" w:lineRule="auto"/>
        <w:ind w:left="57" w:right="4" w:firstLine="684"/>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left="57" w:right="6"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w:t>
      </w:r>
    </w:p>
    <w:p w:rsidR="00D740E1" w:rsidRPr="00D740E1" w:rsidRDefault="00D740E1" w:rsidP="00D740E1">
      <w:pPr>
        <w:tabs>
          <w:tab w:val="left" w:pos="0"/>
        </w:tabs>
        <w:spacing w:after="0" w:line="288" w:lineRule="auto"/>
        <w:ind w:left="57" w:right="6"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Офертите се подават от участника или упълномощен негов представител лично или по пощата с препоръчано писмо с обратна разписка, в запечатан, непрозрачен плик и с надпис:</w:t>
      </w:r>
    </w:p>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 Община Перник, адрес: гр. Перник, пл. Св. Иван Рилски № 1А</w:t>
      </w:r>
    </w:p>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„Оферта за участие в обществена поръчка, с предмет:</w:t>
      </w: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p>
    <w:p w:rsidR="00D740E1" w:rsidRPr="00D740E1" w:rsidRDefault="00274CBA" w:rsidP="00D740E1">
      <w:pPr>
        <w:spacing w:after="0" w:line="288" w:lineRule="auto"/>
        <w:ind w:left="57" w:right="6" w:firstLine="686"/>
        <w:jc w:val="center"/>
        <w:rPr>
          <w:rFonts w:ascii="Times New Roman" w:eastAsia="Calibri" w:hAnsi="Times New Roman" w:cs="Times New Roman"/>
          <w:color w:val="000000"/>
          <w:sz w:val="24"/>
          <w:szCs w:val="24"/>
          <w:lang w:val="bg-BG" w:eastAsia="bg-BG"/>
        </w:rPr>
      </w:pPr>
      <w:r w:rsidRPr="00274CBA">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D740E1" w:rsidRPr="00D740E1" w:rsidRDefault="00D740E1" w:rsidP="00D740E1">
      <w:pPr>
        <w:spacing w:after="0" w:line="288" w:lineRule="auto"/>
        <w:ind w:left="57" w:right="6" w:firstLine="686"/>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z w:val="24"/>
          <w:szCs w:val="24"/>
          <w:lang w:val="bg-BG" w:eastAsia="bg-BG"/>
        </w:rPr>
        <w:t xml:space="preserve">Наименование, адрес, телефон, факс и електронен адрес на участника. </w:t>
      </w:r>
      <w:r w:rsidRPr="00D740E1">
        <w:rPr>
          <w:rFonts w:ascii="Times New Roman" w:eastAsia="Calibri" w:hAnsi="Times New Roman" w:cs="Times New Roman"/>
          <w:sz w:val="24"/>
          <w:szCs w:val="24"/>
          <w:lang w:val="bg-BG" w:eastAsia="bg-BG"/>
        </w:rPr>
        <w:t>Следното предписание: “</w:t>
      </w:r>
      <w:r w:rsidRPr="00D740E1">
        <w:rPr>
          <w:rFonts w:ascii="Times New Roman" w:eastAsia="Calibri" w:hAnsi="Times New Roman" w:cs="Times New Roman"/>
          <w:b/>
          <w:bCs/>
          <w:sz w:val="24"/>
          <w:szCs w:val="24"/>
          <w:lang w:val="bg-BG" w:eastAsia="bg-BG"/>
        </w:rPr>
        <w:t>Да не се отваря преди разглеждане от страна на Комисията за оценяване и класиране</w:t>
      </w:r>
      <w:r w:rsidRPr="00D740E1">
        <w:rPr>
          <w:rFonts w:ascii="Times New Roman" w:eastAsia="Calibri" w:hAnsi="Times New Roman" w:cs="Times New Roman"/>
          <w:sz w:val="24"/>
          <w:szCs w:val="24"/>
          <w:lang w:val="bg-BG" w:eastAsia="bg-BG"/>
        </w:rPr>
        <w:t>”.</w:t>
      </w:r>
    </w:p>
    <w:p w:rsidR="00D740E1" w:rsidRPr="00D740E1" w:rsidRDefault="00D740E1" w:rsidP="00D740E1">
      <w:pPr>
        <w:spacing w:after="0" w:line="288" w:lineRule="auto"/>
        <w:ind w:left="57" w:right="6"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До изтичане на срока за получаване на оферти всеки участник може да промени, допълни или оттегли офертата си. </w:t>
      </w:r>
    </w:p>
    <w:p w:rsidR="00D740E1" w:rsidRPr="00D740E1" w:rsidRDefault="00D740E1" w:rsidP="00D740E1">
      <w:pPr>
        <w:spacing w:after="0" w:line="288" w:lineRule="auto"/>
        <w:ind w:firstLine="709"/>
        <w:jc w:val="both"/>
        <w:rPr>
          <w:rFonts w:ascii="Times New Roman" w:eastAsia="Calibri" w:hAnsi="Times New Roman" w:cs="Times New Roman"/>
          <w:b/>
          <w:bCs/>
          <w:i/>
          <w:iCs/>
          <w:sz w:val="24"/>
          <w:szCs w:val="24"/>
          <w:lang w:val="bg-BG" w:eastAsia="bg-BG"/>
        </w:rPr>
      </w:pPr>
    </w:p>
    <w:p w:rsidR="00D740E1" w:rsidRDefault="00D740E1" w:rsidP="00D740E1">
      <w:pPr>
        <w:spacing w:after="0" w:line="288" w:lineRule="auto"/>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2.2. Възможност за удължаване на срока за подаване на оферти.</w:t>
      </w:r>
    </w:p>
    <w:p w:rsidR="00C86B27" w:rsidRPr="00D740E1" w:rsidRDefault="00C86B27" w:rsidP="00D740E1">
      <w:pPr>
        <w:spacing w:after="0" w:line="288" w:lineRule="auto"/>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left="57" w:right="6"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Срокът за подаване на оферти се удължава, когато от датата на предоставянето на разяснението по чл. 29 от ЗОП от възложителя до крайния срок за получаване на оферти остават по-малко от 3 (три) дни, с толкова дни, колкото е забавата. Срокът за подаване на офертите може да бъде удължен и при условията на чл. 27а от ЗОП.</w:t>
      </w:r>
    </w:p>
    <w:p w:rsidR="00D740E1" w:rsidRPr="00D740E1" w:rsidRDefault="00D740E1" w:rsidP="00D740E1">
      <w:pPr>
        <w:spacing w:after="0" w:line="288" w:lineRule="auto"/>
        <w:ind w:left="57" w:right="4"/>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2.3. Приемане на оферти /връщане на оферти.</w:t>
      </w:r>
    </w:p>
    <w:p w:rsidR="00D740E1" w:rsidRDefault="00D740E1" w:rsidP="00D740E1">
      <w:pPr>
        <w:spacing w:after="0" w:line="288" w:lineRule="auto"/>
        <w:ind w:left="57" w:right="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 Оферти, които са представени след крайния срок за получаване или в незапечатан, или скъсан плик, се връщат на подателя незабавно. Тези обстоятелства се отбелязват в регистъра по предходния параграф.</w:t>
      </w:r>
    </w:p>
    <w:p w:rsidR="00C86B27" w:rsidRPr="00D740E1" w:rsidRDefault="00C86B27" w:rsidP="00D740E1">
      <w:pPr>
        <w:spacing w:after="0" w:line="288" w:lineRule="auto"/>
        <w:ind w:left="57" w:right="4"/>
        <w:jc w:val="both"/>
        <w:rPr>
          <w:rFonts w:ascii="Times New Roman" w:eastAsia="Calibri" w:hAnsi="Times New Roman" w:cs="Times New Roman"/>
          <w:sz w:val="24"/>
          <w:szCs w:val="24"/>
          <w:lang w:val="bg-BG" w:eastAsia="bg-BG"/>
        </w:rPr>
      </w:pPr>
    </w:p>
    <w:p w:rsidR="00D740E1" w:rsidRDefault="003602ED" w:rsidP="003602ED">
      <w:pPr>
        <w:pStyle w:val="4"/>
      </w:pPr>
      <w:r w:rsidRPr="00D740E1">
        <w:t>3. СРОК НА ВАЛИДНОСТ НА ОФЕРТИТЕ.</w:t>
      </w:r>
    </w:p>
    <w:p w:rsidR="00C86B27" w:rsidRPr="00C86B27" w:rsidRDefault="00C86B27" w:rsidP="00C86B27">
      <w:pPr>
        <w:rPr>
          <w:lang w:val="bg-BG" w:eastAsia="bg-BG"/>
        </w:rPr>
      </w:pPr>
    </w:p>
    <w:p w:rsidR="00D740E1" w:rsidRPr="00D740E1" w:rsidRDefault="00D740E1" w:rsidP="00D740E1">
      <w:pPr>
        <w:tabs>
          <w:tab w:val="left" w:pos="900"/>
        </w:tabs>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Срокът на валидност на офертите не може да бъде по-кратък от </w:t>
      </w:r>
      <w:r w:rsidRPr="00D740E1">
        <w:rPr>
          <w:rFonts w:ascii="Times New Roman" w:eastAsia="Calibri" w:hAnsi="Times New Roman" w:cs="Times New Roman"/>
          <w:b/>
          <w:sz w:val="24"/>
          <w:szCs w:val="24"/>
          <w:lang w:val="bg-BG" w:eastAsia="bg-BG"/>
        </w:rPr>
        <w:t>18</w:t>
      </w:r>
      <w:r w:rsidRPr="00D740E1">
        <w:rPr>
          <w:rFonts w:ascii="Times New Roman" w:eastAsia="Calibri" w:hAnsi="Times New Roman" w:cs="Times New Roman"/>
          <w:b/>
          <w:bCs/>
          <w:sz w:val="24"/>
          <w:szCs w:val="24"/>
          <w:lang w:val="bg-BG" w:eastAsia="bg-BG"/>
        </w:rPr>
        <w:t>0</w:t>
      </w:r>
      <w:r w:rsidRPr="00D740E1">
        <w:rPr>
          <w:rFonts w:ascii="Times New Roman" w:eastAsia="Calibri" w:hAnsi="Times New Roman" w:cs="Times New Roman"/>
          <w:sz w:val="24"/>
          <w:szCs w:val="24"/>
          <w:lang w:val="bg-BG" w:eastAsia="bg-BG"/>
        </w:rPr>
        <w:t xml:space="preserve"> (сто и осемдесет) календарни дни, считано от крайния срок за получаване на офертите.</w:t>
      </w:r>
    </w:p>
    <w:p w:rsidR="00D740E1" w:rsidRPr="00D740E1" w:rsidRDefault="00D740E1" w:rsidP="00D740E1">
      <w:pPr>
        <w:tabs>
          <w:tab w:val="left" w:pos="900"/>
        </w:tabs>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го удължи.</w:t>
      </w:r>
    </w:p>
    <w:p w:rsidR="00C86B27" w:rsidRPr="00D740E1" w:rsidRDefault="00C86B27" w:rsidP="00D740E1">
      <w:pPr>
        <w:spacing w:after="0" w:line="288" w:lineRule="auto"/>
        <w:ind w:left="57" w:right="4" w:firstLine="684"/>
        <w:jc w:val="both"/>
        <w:rPr>
          <w:rFonts w:ascii="Times New Roman" w:eastAsia="Calibri" w:hAnsi="Times New Roman" w:cs="Times New Roman"/>
          <w:sz w:val="24"/>
          <w:szCs w:val="24"/>
          <w:lang w:val="bg-BG" w:eastAsia="bg-BG"/>
        </w:rPr>
      </w:pPr>
    </w:p>
    <w:p w:rsidR="00D740E1" w:rsidRDefault="003602ED" w:rsidP="003602ED">
      <w:pPr>
        <w:pStyle w:val="4"/>
      </w:pPr>
      <w:bookmarkStart w:id="17" w:name="_Toc426990079"/>
      <w:r>
        <w:t>4</w:t>
      </w:r>
      <w:r w:rsidR="00D740E1" w:rsidRPr="00D740E1">
        <w:t>. СЪДЪРЖАНИЕ НА ОФЕРТАТА</w:t>
      </w:r>
      <w:bookmarkEnd w:id="17"/>
    </w:p>
    <w:p w:rsidR="00C86B27" w:rsidRPr="00C86B27" w:rsidRDefault="00C86B27" w:rsidP="00C86B27">
      <w:pPr>
        <w:rPr>
          <w:lang w:val="bg-BG" w:eastAsia="bg-BG"/>
        </w:rPr>
      </w:pPr>
    </w:p>
    <w:p w:rsidR="00D740E1" w:rsidRPr="00D740E1" w:rsidRDefault="00D740E1" w:rsidP="00D740E1">
      <w:pPr>
        <w:spacing w:after="0" w:line="288" w:lineRule="auto"/>
        <w:ind w:left="57" w:right="6"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D740E1" w:rsidRPr="00D740E1" w:rsidRDefault="00D740E1" w:rsidP="00D740E1">
      <w:pPr>
        <w:spacing w:after="0" w:line="288" w:lineRule="auto"/>
        <w:ind w:right="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sz w:val="24"/>
          <w:szCs w:val="24"/>
          <w:lang w:val="bg-BG" w:eastAsia="bg-BG"/>
        </w:rPr>
        <w:t>Плик №1</w:t>
      </w:r>
      <w:r w:rsidRPr="00D740E1">
        <w:rPr>
          <w:rFonts w:ascii="Times New Roman" w:eastAsia="Calibri" w:hAnsi="Times New Roman" w:cs="Times New Roman"/>
          <w:i/>
          <w:iCs/>
          <w:sz w:val="24"/>
          <w:szCs w:val="24"/>
          <w:lang w:val="bg-BG" w:eastAsia="bg-BG"/>
        </w:rPr>
        <w:t xml:space="preserve"> с надпис: </w:t>
      </w:r>
      <w:r w:rsidRPr="00D740E1">
        <w:rPr>
          <w:rFonts w:ascii="Times New Roman" w:eastAsia="Calibri" w:hAnsi="Times New Roman" w:cs="Times New Roman"/>
          <w:b/>
          <w:bCs/>
          <w:i/>
          <w:iCs/>
          <w:sz w:val="24"/>
          <w:szCs w:val="24"/>
          <w:lang w:val="bg-BG" w:eastAsia="bg-BG"/>
        </w:rPr>
        <w:t>„Документи за подбор ”</w:t>
      </w:r>
      <w:r w:rsidRPr="00D740E1">
        <w:rPr>
          <w:rFonts w:ascii="Times New Roman" w:eastAsia="Calibri" w:hAnsi="Times New Roman" w:cs="Times New Roman"/>
          <w:i/>
          <w:iCs/>
          <w:sz w:val="24"/>
          <w:szCs w:val="24"/>
          <w:lang w:val="bg-BG" w:eastAsia="bg-BG"/>
        </w:rPr>
        <w:t xml:space="preserve">. </w:t>
      </w:r>
      <w:r w:rsidRPr="00D740E1">
        <w:rPr>
          <w:rFonts w:ascii="Times New Roman" w:eastAsia="Calibri" w:hAnsi="Times New Roman" w:cs="Times New Roman"/>
          <w:sz w:val="24"/>
          <w:szCs w:val="24"/>
          <w:lang w:val="bg-BG" w:eastAsia="bg-BG"/>
        </w:rPr>
        <w:t>В него се поставят документите, изискани от Възложителя, в който се документите и информацията по чл. 56, ал. 1, т. 1 – 6, 8, 11 – 14 от ЗОП.</w:t>
      </w:r>
    </w:p>
    <w:p w:rsidR="00D740E1" w:rsidRPr="00D740E1" w:rsidRDefault="00D740E1" w:rsidP="00D740E1">
      <w:pPr>
        <w:spacing w:after="0" w:line="288" w:lineRule="auto"/>
        <w:ind w:right="6"/>
        <w:jc w:val="both"/>
        <w:rPr>
          <w:rFonts w:ascii="Times New Roman" w:eastAsia="Calibri" w:hAnsi="Times New Roman" w:cs="Times New Roman"/>
          <w:sz w:val="24"/>
          <w:szCs w:val="24"/>
          <w:u w:val="single"/>
          <w:lang w:val="bg-BG" w:eastAsia="bg-BG"/>
        </w:rPr>
      </w:pPr>
      <w:r w:rsidRPr="00D740E1">
        <w:rPr>
          <w:rFonts w:ascii="Times New Roman" w:eastAsia="Calibri" w:hAnsi="Times New Roman" w:cs="Times New Roman"/>
          <w:b/>
          <w:bCs/>
          <w:i/>
          <w:iCs/>
          <w:sz w:val="24"/>
          <w:szCs w:val="24"/>
          <w:lang w:val="bg-BG" w:eastAsia="bg-BG"/>
        </w:rPr>
        <w:t>Плик № 2</w:t>
      </w:r>
      <w:r w:rsidRPr="00D740E1">
        <w:rPr>
          <w:rFonts w:ascii="Times New Roman" w:eastAsia="Calibri" w:hAnsi="Times New Roman" w:cs="Times New Roman"/>
          <w:i/>
          <w:iCs/>
          <w:sz w:val="24"/>
          <w:szCs w:val="24"/>
          <w:lang w:val="bg-BG" w:eastAsia="bg-BG"/>
        </w:rPr>
        <w:t xml:space="preserve"> с надпис: </w:t>
      </w:r>
      <w:r w:rsidRPr="00D740E1">
        <w:rPr>
          <w:rFonts w:ascii="Times New Roman" w:eastAsia="Calibri" w:hAnsi="Times New Roman" w:cs="Times New Roman"/>
          <w:b/>
          <w:bCs/>
          <w:i/>
          <w:iCs/>
          <w:sz w:val="24"/>
          <w:szCs w:val="24"/>
          <w:lang w:val="bg-BG" w:eastAsia="bg-BG"/>
        </w:rPr>
        <w:t>„Предложение за изпълнение на поръчката”</w:t>
      </w:r>
      <w:r w:rsidRPr="00D740E1">
        <w:rPr>
          <w:rFonts w:ascii="Times New Roman" w:eastAsia="Calibri" w:hAnsi="Times New Roman" w:cs="Times New Roman"/>
          <w:i/>
          <w:iCs/>
          <w:sz w:val="24"/>
          <w:szCs w:val="24"/>
          <w:lang w:val="bg-BG" w:eastAsia="bg-BG"/>
        </w:rPr>
        <w:t xml:space="preserve">. </w:t>
      </w:r>
      <w:r w:rsidRPr="00D740E1">
        <w:rPr>
          <w:rFonts w:ascii="Times New Roman" w:eastAsia="Calibri" w:hAnsi="Times New Roman" w:cs="Times New Roman"/>
          <w:sz w:val="24"/>
          <w:szCs w:val="24"/>
          <w:lang w:val="bg-BG" w:eastAsia="bg-BG"/>
        </w:rPr>
        <w:t>В него се поставя техническото предложение, съгласно чл. 56, ал. 1, т. 7 от ЗОП и ако е приложимо – декларацията по чл. 33, ал. 4 от ЗОП.</w:t>
      </w:r>
    </w:p>
    <w:p w:rsidR="00D740E1" w:rsidRPr="00D740E1" w:rsidRDefault="00D740E1" w:rsidP="00D740E1">
      <w:pPr>
        <w:spacing w:after="0" w:line="288" w:lineRule="auto"/>
        <w:ind w:right="4"/>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b/>
          <w:bCs/>
          <w:i/>
          <w:iCs/>
          <w:color w:val="000000"/>
          <w:sz w:val="24"/>
          <w:szCs w:val="24"/>
          <w:lang w:val="bg-BG" w:eastAsia="bg-BG"/>
        </w:rPr>
        <w:t>Плик № 3</w:t>
      </w:r>
      <w:r w:rsidRPr="00D740E1">
        <w:rPr>
          <w:rFonts w:ascii="Times New Roman" w:eastAsia="Calibri" w:hAnsi="Times New Roman" w:cs="Times New Roman"/>
          <w:i/>
          <w:iCs/>
          <w:color w:val="000000"/>
          <w:sz w:val="24"/>
          <w:szCs w:val="24"/>
          <w:lang w:val="bg-BG" w:eastAsia="bg-BG"/>
        </w:rPr>
        <w:t xml:space="preserve"> с надпис: </w:t>
      </w:r>
      <w:r w:rsidRPr="00D740E1">
        <w:rPr>
          <w:rFonts w:ascii="Times New Roman" w:eastAsia="Calibri" w:hAnsi="Times New Roman" w:cs="Times New Roman"/>
          <w:b/>
          <w:bCs/>
          <w:i/>
          <w:iCs/>
          <w:color w:val="000000"/>
          <w:sz w:val="24"/>
          <w:szCs w:val="24"/>
          <w:lang w:val="bg-BG" w:eastAsia="bg-BG"/>
        </w:rPr>
        <w:t>„Предлагана цена ”</w:t>
      </w:r>
      <w:r w:rsidRPr="00D740E1">
        <w:rPr>
          <w:rFonts w:ascii="Times New Roman" w:eastAsia="Calibri" w:hAnsi="Times New Roman" w:cs="Times New Roman"/>
          <w:i/>
          <w:iCs/>
          <w:color w:val="000000"/>
          <w:sz w:val="24"/>
          <w:szCs w:val="24"/>
          <w:lang w:val="bg-BG" w:eastAsia="bg-BG"/>
        </w:rPr>
        <w:t>.</w:t>
      </w:r>
      <w:r w:rsidRPr="00D740E1">
        <w:rPr>
          <w:rFonts w:ascii="Times New Roman" w:eastAsia="Calibri" w:hAnsi="Times New Roman" w:cs="Times New Roman"/>
          <w:color w:val="000000"/>
          <w:sz w:val="24"/>
          <w:szCs w:val="24"/>
          <w:lang w:val="bg-BG" w:eastAsia="bg-BG"/>
        </w:rPr>
        <w:t xml:space="preserve"> </w:t>
      </w:r>
    </w:p>
    <w:p w:rsidR="00D740E1" w:rsidRPr="00D740E1" w:rsidRDefault="00D740E1" w:rsidP="00D740E1">
      <w:pPr>
        <w:spacing w:after="0" w:line="288" w:lineRule="auto"/>
        <w:ind w:right="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 плика се поставя ценовото предложение на участника, изготвено по образеца от настоящата документация. </w:t>
      </w:r>
    </w:p>
    <w:p w:rsidR="00D740E1" w:rsidRPr="00D740E1" w:rsidRDefault="00D740E1" w:rsidP="00D740E1">
      <w:pPr>
        <w:spacing w:after="0" w:line="288" w:lineRule="auto"/>
        <w:ind w:left="57" w:right="4" w:firstLine="684"/>
        <w:jc w:val="both"/>
        <w:rPr>
          <w:rFonts w:ascii="Times New Roman" w:eastAsia="Calibri" w:hAnsi="Times New Roman" w:cs="Times New Roman"/>
          <w:b/>
          <w:bCs/>
          <w:color w:val="000000"/>
          <w:spacing w:val="-3"/>
          <w:sz w:val="24"/>
          <w:szCs w:val="24"/>
          <w:lang w:val="bg-BG" w:eastAsia="bg-BG"/>
        </w:rPr>
      </w:pPr>
    </w:p>
    <w:p w:rsidR="00D740E1" w:rsidRPr="00D740E1" w:rsidRDefault="003602ED" w:rsidP="00D740E1">
      <w:pPr>
        <w:spacing w:after="0" w:line="288" w:lineRule="auto"/>
        <w:ind w:left="57" w:right="4" w:firstLine="684"/>
        <w:jc w:val="both"/>
        <w:rPr>
          <w:rFonts w:ascii="Times New Roman" w:eastAsia="Calibri" w:hAnsi="Times New Roman" w:cs="Times New Roman"/>
          <w:b/>
          <w:bCs/>
          <w:color w:val="000000"/>
          <w:spacing w:val="-3"/>
          <w:sz w:val="24"/>
          <w:szCs w:val="24"/>
          <w:lang w:val="bg-BG" w:eastAsia="bg-BG"/>
        </w:rPr>
      </w:pPr>
      <w:r>
        <w:rPr>
          <w:rFonts w:ascii="Times New Roman" w:eastAsia="Calibri" w:hAnsi="Times New Roman" w:cs="Times New Roman"/>
          <w:b/>
          <w:bCs/>
          <w:color w:val="000000"/>
          <w:spacing w:val="-3"/>
          <w:sz w:val="24"/>
          <w:szCs w:val="24"/>
          <w:lang w:val="en-US" w:eastAsia="bg-BG"/>
        </w:rPr>
        <w:t>4</w:t>
      </w:r>
      <w:r w:rsidR="00D740E1" w:rsidRPr="00D740E1">
        <w:rPr>
          <w:rFonts w:ascii="Times New Roman" w:eastAsia="Calibri" w:hAnsi="Times New Roman" w:cs="Times New Roman"/>
          <w:b/>
          <w:bCs/>
          <w:color w:val="000000"/>
          <w:spacing w:val="-3"/>
          <w:sz w:val="24"/>
          <w:szCs w:val="24"/>
          <w:lang w:val="bg-BG" w:eastAsia="bg-BG"/>
        </w:rPr>
        <w:t>.1. НЕОБХОДИМИ ДОКУМЕНТИ</w:t>
      </w:r>
    </w:p>
    <w:p w:rsidR="00D740E1" w:rsidRPr="00D740E1" w:rsidRDefault="00D740E1" w:rsidP="00D740E1">
      <w:pPr>
        <w:spacing w:after="0" w:line="288" w:lineRule="auto"/>
        <w:ind w:left="57" w:right="4" w:firstLine="684"/>
        <w:jc w:val="center"/>
        <w:rPr>
          <w:rFonts w:ascii="Times New Roman" w:eastAsia="Calibri" w:hAnsi="Times New Roman" w:cs="Times New Roman"/>
          <w:b/>
          <w:bCs/>
          <w:color w:val="000000"/>
          <w:spacing w:val="-3"/>
          <w:sz w:val="24"/>
          <w:szCs w:val="24"/>
          <w:lang w:val="bg-BG" w:eastAsia="bg-BG"/>
        </w:rPr>
      </w:pPr>
    </w:p>
    <w:p w:rsidR="00D740E1" w:rsidRDefault="003602ED" w:rsidP="00D740E1">
      <w:pPr>
        <w:spacing w:after="0" w:line="288" w:lineRule="auto"/>
        <w:ind w:left="57" w:right="6" w:firstLine="686"/>
        <w:jc w:val="both"/>
        <w:rPr>
          <w:rFonts w:ascii="Times New Roman" w:eastAsia="Calibri" w:hAnsi="Times New Roman" w:cs="Times New Roman"/>
          <w:b/>
          <w:bCs/>
          <w:sz w:val="24"/>
          <w:szCs w:val="24"/>
          <w:lang w:val="bg-BG" w:eastAsia="bg-BG"/>
        </w:rPr>
      </w:pPr>
      <w:r>
        <w:rPr>
          <w:rFonts w:ascii="Times New Roman" w:eastAsia="Calibri" w:hAnsi="Times New Roman" w:cs="Times New Roman"/>
          <w:b/>
          <w:bCs/>
          <w:sz w:val="24"/>
          <w:szCs w:val="24"/>
          <w:lang w:val="en-US" w:eastAsia="bg-BG"/>
        </w:rPr>
        <w:t>4</w:t>
      </w:r>
      <w:r w:rsidR="00D740E1" w:rsidRPr="00D740E1">
        <w:rPr>
          <w:rFonts w:ascii="Times New Roman" w:eastAsia="Calibri" w:hAnsi="Times New Roman" w:cs="Times New Roman"/>
          <w:b/>
          <w:bCs/>
          <w:sz w:val="24"/>
          <w:szCs w:val="24"/>
          <w:lang w:val="bg-BG" w:eastAsia="bg-BG"/>
        </w:rPr>
        <w:t>.1.1. Съдържание на плик № 1 „Документи за подбор”. В Плик № 1 се поставят следните документи и информацията по чл. 56, ал. 1, т. 1 – 6, 8, 11 – 14 от ЗОП.</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 Списък на документите и информацията, съдържащи се в офертата, подписан от участника (Образец).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 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 информация за ползването на подизпълнители, както и дейностите, които те ще изпълняват (ако е приложимо) и:</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2.1.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вписване в Централния професионален регистър на 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2.2. Декларация по чл. 47, ал. 9 от ЗОП за липса на обстоятелствата, посочени в чл. 47, ал. 1, т. 1, б. „а” до „д”, т. 2, 3 и 4, ал. 2, т. 1, 2 и 5 и ал. 5 от ЗОП, попълнена по Образец  (оригинал). </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3.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  </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4. Документ - договор или споразумение (в случай, че участникът е обединение, което не е юридическо лице), подписан от лицата, включени в обединението, в който се посочва представляващият Документът се представя в случай, че участникът е неперсонифицирано обединение. Същият следва да бъде копие и от него следва да бъде видно/видни лицето/лицата, които го представляват. 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5. Декларация за липса на свързаност с друг участник или кандидат в съответствие с чл. 55, ал. 7 от ЗОП,  както и за липса на обстоятелство по чл. 8, ал. 8, т. 2 от ЗОП, попълнена по Образец (оригинал);</w:t>
      </w:r>
    </w:p>
    <w:p w:rsidR="00D740E1" w:rsidRP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6.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w:t>
      </w:r>
      <w:r w:rsidRPr="00D740E1">
        <w:rPr>
          <w:rFonts w:ascii="Tahoma" w:eastAsia="Calibri" w:hAnsi="Tahoma" w:cs="Tahoma"/>
          <w:sz w:val="24"/>
          <w:szCs w:val="24"/>
          <w:lang w:val="bg-BG" w:eastAsia="bg-BG"/>
        </w:rPr>
        <w:t>с</w:t>
      </w:r>
      <w:r w:rsidRPr="00D740E1">
        <w:rPr>
          <w:rFonts w:ascii="Times New Roman" w:eastAsia="Calibri" w:hAnsi="Times New Roman" w:cs="Times New Roman"/>
          <w:sz w:val="24"/>
          <w:szCs w:val="24"/>
          <w:lang w:val="bg-BG" w:eastAsia="bg-BG"/>
        </w:rPr>
        <w:t>твителни собственици, попълнена по Образец (оригинал).</w:t>
      </w:r>
    </w:p>
    <w:p w:rsid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че участникът в процедурата е обединение, декларацията се представя от всеки участник в обединението.</w:t>
      </w:r>
    </w:p>
    <w:p w:rsidR="00D740E1" w:rsidRDefault="00D740E1" w:rsidP="00D740E1">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7. Доказателства за техническите възможности и квалификацията на участника, които задължително включват: </w:t>
      </w:r>
    </w:p>
    <w:p w:rsidR="00D740E1" w:rsidRPr="00D740E1" w:rsidRDefault="00D740E1" w:rsidP="00D740E1">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7.1. Декларация – списък по Образец на строителствата, изпълнени през последните 5 години, считано от датата на подаване на офертата, сходни с предмета на поръчката придружени с:</w:t>
      </w:r>
    </w:p>
    <w:p w:rsidR="00D740E1" w:rsidRPr="00D740E1" w:rsidRDefault="00D740E1" w:rsidP="00D740E1">
      <w:pPr>
        <w:numPr>
          <w:ilvl w:val="0"/>
          <w:numId w:val="5"/>
        </w:numPr>
        <w:spacing w:after="0" w:line="360" w:lineRule="auto"/>
        <w:ind w:left="284" w:firstLine="2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D740E1" w:rsidRPr="00D740E1" w:rsidRDefault="00D740E1" w:rsidP="00D740E1">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w:t>
      </w:r>
      <w:r w:rsidRPr="00D740E1">
        <w:rPr>
          <w:rFonts w:ascii="Times New Roman" w:eastAsia="Calibri" w:hAnsi="Times New Roman" w:cs="Times New Roman"/>
          <w:sz w:val="24"/>
          <w:szCs w:val="24"/>
          <w:lang w:val="bg-BG" w:eastAsia="bg-BG"/>
        </w:rPr>
        <w:tab/>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трябва да съдържат и дата и подпис на издателя и данни за контакт, ИЛИ</w:t>
      </w:r>
    </w:p>
    <w:p w:rsidR="00D740E1" w:rsidRDefault="00D740E1" w:rsidP="00D740E1">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w:t>
      </w:r>
      <w:r w:rsidRPr="00D740E1">
        <w:rPr>
          <w:rFonts w:ascii="Times New Roman" w:eastAsia="Calibri" w:hAnsi="Times New Roman" w:cs="Times New Roman"/>
          <w:sz w:val="24"/>
          <w:szCs w:val="24"/>
          <w:lang w:val="bg-BG" w:eastAsia="bg-BG"/>
        </w:rPr>
        <w:tab/>
        <w:t>Копия на документи, удостоверяващи изпълнението, вида и обема на изпълнените строителни дейности.</w:t>
      </w:r>
    </w:p>
    <w:p w:rsid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7.2. Копие от валиден сертификат за внедрена система за управление на качеството съгласно стандарта ISO 9001:2008 или еквивалентен с обхват на сертификата: изпълнение на строително-монтажни работи по изграждане и/или ремонт и/или рехабилитация и/или реконструкция на сгради </w:t>
      </w:r>
      <w:r w:rsidR="00110A50">
        <w:rPr>
          <w:rFonts w:ascii="Times New Roman" w:eastAsia="Calibri" w:hAnsi="Times New Roman" w:cs="Times New Roman"/>
          <w:sz w:val="24"/>
          <w:szCs w:val="24"/>
          <w:lang w:val="bg-BG" w:eastAsia="bg-BG"/>
        </w:rPr>
        <w:t xml:space="preserve">и/или обекти </w:t>
      </w:r>
      <w:r w:rsidRPr="00D740E1">
        <w:rPr>
          <w:rFonts w:ascii="Times New Roman" w:eastAsia="Calibri" w:hAnsi="Times New Roman" w:cs="Times New Roman"/>
          <w:sz w:val="24"/>
          <w:szCs w:val="24"/>
          <w:lang w:val="bg-BG" w:eastAsia="bg-BG"/>
        </w:rPr>
        <w:t>за обществено обслужване или еквивалентен;</w:t>
      </w: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7.3. Копие от валиден сертификат за внедрена система за управление на околната среда съгласно стандарта ISO 14001:2004 или еквивалентен с обхват на сертификата: изпълнение на строително-монтажни работи по изграждане и/или ремонт и/или рехабилитация и/или реконструкция на сгради </w:t>
      </w:r>
      <w:r w:rsidR="00110A50">
        <w:rPr>
          <w:rFonts w:ascii="Times New Roman" w:eastAsia="Calibri" w:hAnsi="Times New Roman" w:cs="Times New Roman"/>
          <w:sz w:val="24"/>
          <w:szCs w:val="24"/>
          <w:lang w:val="bg-BG" w:eastAsia="bg-BG"/>
        </w:rPr>
        <w:t xml:space="preserve">и/или обекти </w:t>
      </w:r>
      <w:r w:rsidRPr="00D740E1">
        <w:rPr>
          <w:rFonts w:ascii="Times New Roman" w:eastAsia="Calibri" w:hAnsi="Times New Roman" w:cs="Times New Roman"/>
          <w:sz w:val="24"/>
          <w:szCs w:val="24"/>
          <w:lang w:val="bg-BG" w:eastAsia="bg-BG"/>
        </w:rPr>
        <w:t>за обществено обслужване или еквивалентен;</w:t>
      </w: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съгласно чл. 53, ал. 4 от ЗОП.</w:t>
      </w:r>
    </w:p>
    <w:p w:rsidR="00C86B27" w:rsidRPr="00D740E1" w:rsidRDefault="00C86B27"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u w:val="single"/>
          <w:lang w:val="bg-BG" w:eastAsia="bg-BG"/>
        </w:rPr>
      </w:pPr>
      <w:r w:rsidRPr="00D740E1">
        <w:rPr>
          <w:rFonts w:ascii="Times New Roman" w:eastAsia="Calibri" w:hAnsi="Times New Roman" w:cs="Times New Roman"/>
          <w:sz w:val="24"/>
          <w:szCs w:val="24"/>
          <w:lang w:val="bg-BG" w:eastAsia="bg-BG"/>
        </w:rPr>
        <w:t>7.</w:t>
      </w:r>
      <w:r w:rsidR="000D658C">
        <w:rPr>
          <w:rFonts w:ascii="Times New Roman" w:eastAsia="Calibri" w:hAnsi="Times New Roman" w:cs="Times New Roman"/>
          <w:sz w:val="24"/>
          <w:szCs w:val="24"/>
          <w:lang w:val="bg-BG" w:eastAsia="bg-BG"/>
        </w:rPr>
        <w:t>4</w:t>
      </w:r>
      <w:r w:rsidRPr="00D740E1">
        <w:rPr>
          <w:rFonts w:ascii="Times New Roman" w:eastAsia="Calibri" w:hAnsi="Times New Roman" w:cs="Times New Roman"/>
          <w:sz w:val="24"/>
          <w:szCs w:val="24"/>
          <w:lang w:val="bg-BG" w:eastAsia="bg-BG"/>
        </w:rPr>
        <w:t>. 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w:t>
      </w: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Когато участник в процедурата е обединение, което не е юридическо лице:</w:t>
      </w:r>
    </w:p>
    <w:p w:rsidR="00D740E1" w:rsidRPr="00D740E1" w:rsidRDefault="00D740E1" w:rsidP="00D740E1">
      <w:pPr>
        <w:tabs>
          <w:tab w:val="num" w:pos="720"/>
          <w:tab w:val="num" w:pos="1440"/>
        </w:tabs>
        <w:spacing w:after="0" w:line="288" w:lineRule="auto"/>
        <w:ind w:left="144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 посочването на ЕИК и документите по чл. 56, ал. 1, т. 1, б. „а“ и „б“  се представят за всяко физическо или юридическо лице, включено в обединението;</w:t>
      </w:r>
    </w:p>
    <w:p w:rsidR="00D740E1" w:rsidRPr="00D740E1" w:rsidRDefault="00D740E1" w:rsidP="00D740E1">
      <w:pPr>
        <w:tabs>
          <w:tab w:val="num" w:pos="720"/>
          <w:tab w:val="num" w:pos="1440"/>
        </w:tabs>
        <w:spacing w:after="0" w:line="288" w:lineRule="auto"/>
        <w:ind w:left="144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 документите по т. 7 се представят само за участниците, чрез които обединението доказва съответствието си с критериите за подбор.</w:t>
      </w: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8. Документ за внесена гаранция за участие – копие на вносната бележка или оригинал на банковата гаранция за участие.</w:t>
      </w:r>
    </w:p>
    <w:p w:rsidR="00D740E1" w:rsidRPr="00D740E1" w:rsidRDefault="00D740E1" w:rsidP="00D740E1">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9. Декларация за приемане на условията в проекта на договора – Образец </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lang w:val="bg-BG" w:eastAsia="bg-BG"/>
        </w:rPr>
        <w:t xml:space="preserve">     </w:t>
      </w:r>
      <w:r w:rsidRPr="00D740E1">
        <w:rPr>
          <w:rFonts w:ascii="Times New Roman" w:eastAsia="Calibri" w:hAnsi="Times New Roman" w:cs="Times New Roman"/>
          <w:sz w:val="24"/>
          <w:szCs w:val="24"/>
          <w:lang w:val="bg-BG" w:eastAsia="bg-BG"/>
        </w:rPr>
        <w:t>10. Декларация по чл. 56, ал. 1, т. 11 от ЗОП (оригинал) (</w:t>
      </w:r>
      <w:r w:rsidRPr="00D740E1">
        <w:rPr>
          <w:rFonts w:ascii="Times New Roman" w:eastAsia="Calibri" w:hAnsi="Times New Roman" w:cs="Times New Roman"/>
          <w:i/>
          <w:iCs/>
          <w:sz w:val="24"/>
          <w:szCs w:val="24"/>
          <w:lang w:val="bg-BG" w:eastAsia="bg-BG"/>
        </w:rPr>
        <w:t>Образец</w:t>
      </w:r>
      <w:r w:rsidRPr="00D740E1">
        <w:rPr>
          <w:rFonts w:ascii="Times New Roman" w:eastAsia="Calibri" w:hAnsi="Times New Roman" w:cs="Times New Roman"/>
          <w:sz w:val="24"/>
          <w:szCs w:val="24"/>
          <w:lang w:val="bg-BG" w:eastAsia="bg-BG"/>
        </w:rPr>
        <w:t xml:space="preserve">).     </w:t>
      </w:r>
    </w:p>
    <w:p w:rsidR="00D740E1" w:rsidRPr="00D740E1" w:rsidRDefault="00D740E1" w:rsidP="00D740E1">
      <w:pPr>
        <w:spacing w:after="0" w:line="288" w:lineRule="auto"/>
        <w:ind w:left="57" w:right="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D740E1" w:rsidRPr="00D740E1" w:rsidRDefault="00D740E1" w:rsidP="00D740E1">
      <w:pPr>
        <w:tabs>
          <w:tab w:val="left" w:pos="0"/>
        </w:tabs>
        <w:spacing w:after="0" w:line="288" w:lineRule="auto"/>
        <w:ind w:left="57" w:right="4" w:firstLine="686"/>
        <w:jc w:val="both"/>
        <w:rPr>
          <w:rFonts w:ascii="Times New Roman" w:eastAsia="Calibri" w:hAnsi="Times New Roman" w:cs="Times New Roman"/>
          <w:sz w:val="24"/>
          <w:szCs w:val="24"/>
          <w:lang w:val="en-US" w:eastAsia="bg-BG"/>
        </w:rPr>
      </w:pPr>
    </w:p>
    <w:p w:rsidR="00D740E1" w:rsidRPr="00D740E1" w:rsidRDefault="003602ED" w:rsidP="00D740E1">
      <w:pPr>
        <w:spacing w:after="0" w:line="288" w:lineRule="auto"/>
        <w:ind w:left="57" w:right="6" w:firstLine="686"/>
        <w:jc w:val="both"/>
        <w:rPr>
          <w:rFonts w:ascii="Times New Roman" w:eastAsia="Calibri" w:hAnsi="Times New Roman" w:cs="Times New Roman"/>
          <w:b/>
          <w:bCs/>
          <w:sz w:val="24"/>
          <w:szCs w:val="24"/>
          <w:lang w:val="bg-BG" w:eastAsia="bg-BG"/>
        </w:rPr>
      </w:pPr>
      <w:r>
        <w:rPr>
          <w:rFonts w:ascii="Times New Roman" w:eastAsia="Calibri" w:hAnsi="Times New Roman" w:cs="Times New Roman"/>
          <w:b/>
          <w:bCs/>
          <w:sz w:val="24"/>
          <w:szCs w:val="24"/>
          <w:lang w:val="en-US" w:eastAsia="bg-BG"/>
        </w:rPr>
        <w:t>4</w:t>
      </w:r>
      <w:r w:rsidR="00D740E1" w:rsidRPr="00D740E1">
        <w:rPr>
          <w:rFonts w:ascii="Times New Roman" w:eastAsia="Calibri" w:hAnsi="Times New Roman" w:cs="Times New Roman"/>
          <w:b/>
          <w:bCs/>
          <w:sz w:val="24"/>
          <w:szCs w:val="24"/>
          <w:lang w:val="bg-BG" w:eastAsia="bg-BG"/>
        </w:rPr>
        <w:t>.1.2. Съдържание на плик №2 „Предложение за изпълнение на поръчката”, съдържащо:</w:t>
      </w:r>
    </w:p>
    <w:p w:rsidR="00D740E1" w:rsidRPr="00D740E1" w:rsidRDefault="00D740E1" w:rsidP="00D740E1">
      <w:pPr>
        <w:spacing w:after="0" w:line="288" w:lineRule="auto"/>
        <w:ind w:left="57" w:right="6" w:firstLine="686"/>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Техническо предложение за изпълнение на поръчката, съгласно чл. 56, ал. 1, т. 7 от ЗОП – трябва да бъде изготвена съобразно Образец. </w:t>
      </w:r>
      <w:r w:rsidRPr="00D740E1">
        <w:rPr>
          <w:rFonts w:ascii="Times New Roman" w:eastAsia="Calibri" w:hAnsi="Times New Roman" w:cs="Times New Roman"/>
          <w:sz w:val="24"/>
          <w:szCs w:val="24"/>
          <w:lang w:val="bg-BG" w:eastAsia="bg-BG"/>
        </w:rPr>
        <w:t>Прилага се и декларацията по чл. 33, ал. 4 от ЗОП, ако е приложимо.</w:t>
      </w:r>
    </w:p>
    <w:p w:rsidR="00D740E1" w:rsidRPr="00D740E1" w:rsidRDefault="00D740E1" w:rsidP="00D740E1">
      <w:pPr>
        <w:spacing w:after="0" w:line="288" w:lineRule="auto"/>
        <w:ind w:left="57" w:right="4" w:firstLine="684"/>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Всички страници на Техническата оферта следва да бъдат номерирани последователно.</w:t>
      </w:r>
    </w:p>
    <w:p w:rsidR="00D740E1" w:rsidRPr="00D740E1" w:rsidRDefault="00D740E1" w:rsidP="00D740E1">
      <w:pPr>
        <w:spacing w:after="0" w:line="288" w:lineRule="auto"/>
        <w:ind w:left="57" w:right="4" w:firstLine="684"/>
        <w:jc w:val="both"/>
        <w:rPr>
          <w:rFonts w:ascii="Times New Roman" w:eastAsia="Calibri" w:hAnsi="Times New Roman" w:cs="Times New Roman"/>
          <w:b/>
          <w:bCs/>
          <w:sz w:val="24"/>
          <w:szCs w:val="24"/>
          <w:lang w:val="bg-BG" w:eastAsia="bg-BG"/>
        </w:rPr>
      </w:pPr>
    </w:p>
    <w:p w:rsidR="00D740E1" w:rsidRPr="00D740E1" w:rsidRDefault="003602ED" w:rsidP="00D740E1">
      <w:pPr>
        <w:spacing w:after="0" w:line="288" w:lineRule="auto"/>
        <w:ind w:left="57" w:right="4" w:firstLine="684"/>
        <w:jc w:val="both"/>
        <w:rPr>
          <w:rFonts w:ascii="Times New Roman" w:eastAsia="Calibri" w:hAnsi="Times New Roman" w:cs="Times New Roman"/>
          <w:b/>
          <w:bCs/>
          <w:sz w:val="24"/>
          <w:szCs w:val="24"/>
          <w:lang w:val="bg-BG" w:eastAsia="bg-BG"/>
        </w:rPr>
      </w:pPr>
      <w:r>
        <w:rPr>
          <w:rFonts w:ascii="Times New Roman" w:eastAsia="Calibri" w:hAnsi="Times New Roman" w:cs="Times New Roman"/>
          <w:b/>
          <w:bCs/>
          <w:sz w:val="24"/>
          <w:szCs w:val="24"/>
          <w:lang w:val="bg-BG" w:eastAsia="bg-BG"/>
        </w:rPr>
        <w:t>4</w:t>
      </w:r>
      <w:r w:rsidR="00D740E1" w:rsidRPr="00D740E1">
        <w:rPr>
          <w:rFonts w:ascii="Times New Roman" w:eastAsia="Calibri" w:hAnsi="Times New Roman" w:cs="Times New Roman"/>
          <w:b/>
          <w:bCs/>
          <w:sz w:val="24"/>
          <w:szCs w:val="24"/>
          <w:lang w:val="bg-BG" w:eastAsia="bg-BG"/>
        </w:rPr>
        <w:t xml:space="preserve">.1.3. Съдържание на плик № 3  „Предлагана цена”. </w:t>
      </w:r>
    </w:p>
    <w:p w:rsidR="00D740E1" w:rsidRPr="00D740E1" w:rsidRDefault="00D740E1" w:rsidP="00D740E1">
      <w:pPr>
        <w:spacing w:after="0" w:line="288" w:lineRule="auto"/>
        <w:ind w:left="57" w:right="6" w:firstLine="686"/>
        <w:jc w:val="both"/>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D740E1">
        <w:rPr>
          <w:rFonts w:ascii="Times New Roman" w:eastAsia="Calibri" w:hAnsi="Times New Roman" w:cs="Times New Roman"/>
          <w:b/>
          <w:bCs/>
          <w:sz w:val="24"/>
          <w:szCs w:val="24"/>
          <w:lang w:val="bg-BG" w:eastAsia="bg-BG"/>
        </w:rPr>
        <w:t xml:space="preserve">попълнено по  Образец </w:t>
      </w:r>
      <w:r w:rsidRPr="00D740E1">
        <w:rPr>
          <w:rFonts w:ascii="Times New Roman" w:eastAsia="Calibri" w:hAnsi="Times New Roman" w:cs="Times New Roman"/>
          <w:sz w:val="24"/>
          <w:szCs w:val="24"/>
          <w:lang w:val="bg-BG" w:eastAsia="bg-BG"/>
        </w:rPr>
        <w:t xml:space="preserve"> към настоящата документация. </w:t>
      </w:r>
    </w:p>
    <w:p w:rsidR="00D740E1" w:rsidRPr="00D740E1" w:rsidRDefault="00D740E1" w:rsidP="00D740E1">
      <w:pPr>
        <w:tabs>
          <w:tab w:val="left" w:pos="0"/>
        </w:tabs>
        <w:spacing w:after="0" w:line="288" w:lineRule="auto"/>
        <w:ind w:left="57" w:right="139"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Извън плика с надпис „Предлагана цена” не трябва да е посочена никаква информация относно цената.</w:t>
      </w:r>
    </w:p>
    <w:p w:rsidR="00D740E1" w:rsidRPr="00D740E1" w:rsidRDefault="00D740E1" w:rsidP="00D740E1">
      <w:pPr>
        <w:spacing w:after="0" w:line="288" w:lineRule="auto"/>
        <w:ind w:left="57" w:right="139" w:firstLine="686"/>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D740E1" w:rsidRPr="00D740E1" w:rsidRDefault="00D740E1" w:rsidP="00D740E1">
      <w:pPr>
        <w:spacing w:after="0" w:line="288" w:lineRule="auto"/>
        <w:ind w:left="57" w:right="139" w:firstLine="686"/>
        <w:jc w:val="both"/>
        <w:rPr>
          <w:rFonts w:ascii="Times New Roman" w:eastAsia="Calibri" w:hAnsi="Times New Roman" w:cs="Times New Roman"/>
          <w:b/>
          <w:bCs/>
          <w:sz w:val="24"/>
          <w:szCs w:val="24"/>
          <w:lang w:val="bg-BG" w:eastAsia="bg-BG"/>
        </w:rPr>
      </w:pPr>
    </w:p>
    <w:p w:rsidR="00D740E1" w:rsidRPr="00D740E1" w:rsidRDefault="00D740E1" w:rsidP="003602ED">
      <w:pPr>
        <w:pStyle w:val="3"/>
      </w:pPr>
      <w:bookmarkStart w:id="18" w:name="_Toc426990080"/>
      <w:r w:rsidRPr="00D740E1">
        <w:t>РАЗДЕЛ V</w:t>
      </w:r>
      <w:bookmarkStart w:id="19" w:name="_Toc426990081"/>
      <w:bookmarkEnd w:id="18"/>
      <w:r w:rsidR="003602ED">
        <w:rPr>
          <w:lang w:val="en-US"/>
        </w:rPr>
        <w:t xml:space="preserve">: </w:t>
      </w:r>
      <w:r w:rsidRPr="00D740E1">
        <w:t>УСЛОВИЯ И РАЗМЕР НА ГАРАНЦИЯТА ЗА УЧАСТИЕ И ГАРАНЦИЯТА ЗА ИЗПЪЛНЕНИЕ</w:t>
      </w:r>
      <w:bookmarkEnd w:id="19"/>
    </w:p>
    <w:p w:rsidR="00D740E1" w:rsidRPr="00D740E1" w:rsidRDefault="00D740E1" w:rsidP="00D740E1">
      <w:pPr>
        <w:spacing w:after="0" w:line="288" w:lineRule="auto"/>
        <w:ind w:right="139" w:firstLine="288"/>
        <w:jc w:val="center"/>
        <w:rPr>
          <w:rFonts w:ascii="Times New Roman" w:eastAsia="Calibri" w:hAnsi="Times New Roman" w:cs="Times New Roman"/>
          <w:b/>
          <w:bCs/>
          <w:sz w:val="24"/>
          <w:szCs w:val="24"/>
          <w:lang w:val="bg-BG" w:eastAsia="bg-BG"/>
        </w:rPr>
      </w:pPr>
    </w:p>
    <w:p w:rsidR="00D740E1" w:rsidRPr="00D740E1" w:rsidRDefault="003602ED" w:rsidP="003602ED">
      <w:pPr>
        <w:pStyle w:val="4"/>
      </w:pPr>
      <w:r w:rsidRPr="00D740E1">
        <w:t>1. ГАРАНЦИЯ ЗА УЧАСТИЕ. ФОРМА НА ГАРАНЦИЯТА ЗА УЧАСТИЕ. РАЗМЕР НА ГАРАНЦИЯТА ЗА УЧАСТИЕ.</w:t>
      </w:r>
    </w:p>
    <w:p w:rsidR="00D740E1" w:rsidRPr="00D740E1" w:rsidRDefault="00D740E1" w:rsidP="00D740E1">
      <w:pPr>
        <w:spacing w:after="0" w:line="288" w:lineRule="auto"/>
        <w:ind w:left="57" w:right="139"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Гаранциите се представят в една от следните форми:</w:t>
      </w:r>
    </w:p>
    <w:p w:rsidR="00D740E1" w:rsidRPr="00D740E1" w:rsidRDefault="00D740E1" w:rsidP="00D740E1">
      <w:pPr>
        <w:tabs>
          <w:tab w:val="left" w:pos="1260"/>
        </w:tabs>
        <w:spacing w:after="0" w:line="288" w:lineRule="auto"/>
        <w:ind w:left="57" w:right="139" w:firstLine="741"/>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 депозит на парична сума по сметка на Възложителя;</w:t>
      </w:r>
    </w:p>
    <w:p w:rsidR="00D740E1" w:rsidRPr="00D740E1" w:rsidRDefault="00D740E1" w:rsidP="00D740E1">
      <w:pPr>
        <w:tabs>
          <w:tab w:val="left" w:pos="1260"/>
        </w:tabs>
        <w:spacing w:after="0" w:line="288" w:lineRule="auto"/>
        <w:ind w:left="57" w:right="139" w:firstLine="741"/>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б) банкова гаранция в полза на Възложителя.</w:t>
      </w:r>
    </w:p>
    <w:p w:rsidR="00D740E1" w:rsidRPr="00D740E1" w:rsidRDefault="00D740E1" w:rsidP="00D740E1">
      <w:pPr>
        <w:tabs>
          <w:tab w:val="left" w:pos="720"/>
        </w:tabs>
        <w:spacing w:after="0" w:line="288" w:lineRule="auto"/>
        <w:ind w:left="57" w:right="139"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Участникът сам избира формата на гаранцията за участие. 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highlight w:val="yellow"/>
          <w:lang w:val="bg-BG"/>
        </w:rPr>
      </w:pPr>
      <w:r w:rsidRPr="00D740E1">
        <w:rPr>
          <w:rFonts w:ascii="Times New Roman" w:eastAsia="Calibri" w:hAnsi="Times New Roman" w:cs="Times New Roman"/>
          <w:sz w:val="24"/>
          <w:szCs w:val="24"/>
          <w:lang w:val="bg-BG"/>
        </w:rPr>
        <w:t>При избор на гаранция за участие - парична сума, то тя следва да се внесе по банков път по следната сметка на община Перник.</w:t>
      </w:r>
    </w:p>
    <w:p w:rsidR="00D740E1" w:rsidRPr="00D740E1" w:rsidRDefault="00D740E1" w:rsidP="00D740E1">
      <w:pPr>
        <w:spacing w:after="0" w:line="288" w:lineRule="auto"/>
        <w:ind w:left="57" w:right="139" w:firstLine="741"/>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Банка: ЦКБ АД, Клон Перник; Банков код (BIC): CECBBGSF; Банкова сметка (IBAN): BG 36 CECB 9790 3360 87930 </w:t>
      </w:r>
    </w:p>
    <w:p w:rsidR="00D740E1" w:rsidRPr="00D740E1" w:rsidRDefault="00D740E1" w:rsidP="00D740E1">
      <w:pPr>
        <w:spacing w:after="0" w:line="288" w:lineRule="auto"/>
        <w:ind w:left="57" w:right="139"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в копие.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 за който участникът подава оферта. </w:t>
      </w:r>
    </w:p>
    <w:p w:rsidR="00D740E1" w:rsidRPr="00D740E1" w:rsidRDefault="00D740E1" w:rsidP="00D740E1">
      <w:pPr>
        <w:spacing w:after="0" w:line="288" w:lineRule="auto"/>
        <w:ind w:left="142" w:right="138" w:firstLine="709"/>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right="138"/>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sz w:val="24"/>
          <w:szCs w:val="24"/>
          <w:lang w:val="bg-BG" w:eastAsia="bg-BG"/>
        </w:rPr>
        <w:t>Гаранцията за участие</w:t>
      </w:r>
      <w:r w:rsidRPr="00D740E1">
        <w:rPr>
          <w:rFonts w:ascii="Times New Roman" w:eastAsia="Calibri" w:hAnsi="Times New Roman" w:cs="Times New Roman"/>
          <w:sz w:val="24"/>
          <w:szCs w:val="24"/>
          <w:lang w:val="bg-BG" w:eastAsia="bg-BG"/>
        </w:rPr>
        <w:t xml:space="preserve"> е в размер на </w:t>
      </w:r>
      <w:r w:rsidR="00C37221">
        <w:rPr>
          <w:rFonts w:ascii="Times New Roman" w:eastAsia="Calibri" w:hAnsi="Times New Roman" w:cs="Times New Roman"/>
          <w:sz w:val="24"/>
          <w:szCs w:val="24"/>
          <w:lang w:val="bg-BG" w:eastAsia="bg-BG"/>
        </w:rPr>
        <w:t>12 000</w:t>
      </w:r>
      <w:r w:rsidRPr="00D740E1">
        <w:rPr>
          <w:rFonts w:ascii="Times New Roman" w:eastAsia="Calibri" w:hAnsi="Times New Roman" w:cs="Times New Roman"/>
          <w:sz w:val="24"/>
          <w:szCs w:val="24"/>
          <w:lang w:val="bg-BG" w:eastAsia="bg-BG"/>
        </w:rPr>
        <w:t xml:space="preserve"> (</w:t>
      </w:r>
      <w:r w:rsidR="00C37221">
        <w:rPr>
          <w:rFonts w:ascii="Times New Roman" w:eastAsia="Calibri" w:hAnsi="Times New Roman" w:cs="Times New Roman"/>
          <w:sz w:val="24"/>
          <w:szCs w:val="24"/>
          <w:lang w:val="bg-BG" w:eastAsia="bg-BG"/>
        </w:rPr>
        <w:t>дванадесет</w:t>
      </w:r>
      <w:r w:rsidRPr="00D740E1">
        <w:rPr>
          <w:rFonts w:ascii="Times New Roman" w:eastAsia="Calibri" w:hAnsi="Times New Roman" w:cs="Times New Roman"/>
          <w:sz w:val="24"/>
          <w:szCs w:val="24"/>
          <w:lang w:val="bg-BG" w:eastAsia="bg-BG"/>
        </w:rPr>
        <w:t xml:space="preserve"> хиляди) лв.</w:t>
      </w:r>
    </w:p>
    <w:p w:rsidR="00D740E1" w:rsidRPr="00D740E1" w:rsidRDefault="00D740E1" w:rsidP="00D740E1">
      <w:pPr>
        <w:spacing w:after="0" w:line="288" w:lineRule="auto"/>
        <w:contextualSpacing/>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t xml:space="preserve">В случай, че участникът представя банкова гаранция, то същата трябва да бъде неотменима и безусловна, с възможност да се усвои изцяло или на части. </w:t>
      </w:r>
      <w:r w:rsidRPr="00D740E1">
        <w:rPr>
          <w:rFonts w:ascii="Times New Roman" w:eastAsia="Calibri" w:hAnsi="Times New Roman" w:cs="Times New Roman"/>
          <w:color w:val="000000"/>
          <w:sz w:val="24"/>
          <w:szCs w:val="24"/>
          <w:lang w:val="bg-BG" w:eastAsia="bg-BG"/>
        </w:rPr>
        <w:t xml:space="preserve">Същата следва да съдържа задължение на банката-гарант да извърши безотказно и безусловно плащане при първо писмено искане на възложителя, подписано от кмета на община Перник или упълномощено от него длъжностно лице. </w:t>
      </w:r>
      <w:r w:rsidRPr="00D740E1">
        <w:rPr>
          <w:rFonts w:ascii="Times New Roman" w:eastAsia="Calibri" w:hAnsi="Times New Roman" w:cs="Times New Roman"/>
          <w:b/>
          <w:bCs/>
          <w:sz w:val="24"/>
          <w:szCs w:val="24"/>
          <w:lang w:val="bg-BG" w:eastAsia="bg-BG"/>
        </w:rPr>
        <w:t xml:space="preserve">Валидността на гаранцията за участие следва да бъде не по-малко от 30 (тридесет) календарни дни след изтичане на срока на валидност на офертата. </w:t>
      </w:r>
    </w:p>
    <w:p w:rsidR="00D740E1" w:rsidRPr="00D740E1" w:rsidRDefault="00D740E1" w:rsidP="00D740E1">
      <w:pPr>
        <w:spacing w:after="0" w:line="288" w:lineRule="auto"/>
        <w:ind w:right="136" w:firstLine="709"/>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sz w:val="24"/>
          <w:szCs w:val="24"/>
          <w:lang w:val="bg-BG" w:eastAsia="bg-BG"/>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r w:rsidRPr="00D740E1">
        <w:rPr>
          <w:rFonts w:ascii="Times New Roman" w:eastAsia="Calibri" w:hAnsi="Times New Roman" w:cs="Times New Roman"/>
          <w:i/>
          <w:iCs/>
          <w:sz w:val="24"/>
          <w:szCs w:val="24"/>
          <w:lang w:val="bg-BG" w:eastAsia="bg-BG"/>
        </w:rPr>
        <w:t>Възложителят има право да задържи гаранциите за участие на процедурата в случаите по чл. 61, ал.1 или да я усвои съгласно чл.61, ал.2 от ЗОП. Възложителят освобождава гаранциите за участие в процедурата в съответствие с чл. 62 от ЗОП.</w:t>
      </w:r>
    </w:p>
    <w:p w:rsidR="00D740E1" w:rsidRPr="00D740E1" w:rsidRDefault="00D740E1" w:rsidP="00D740E1">
      <w:pPr>
        <w:spacing w:after="0" w:line="360" w:lineRule="auto"/>
        <w:ind w:right="136"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освобождава гаранциите без да дължи лихви за периода, през който средствата законно са престояли при него.</w:t>
      </w:r>
    </w:p>
    <w:p w:rsidR="00D740E1" w:rsidRPr="00D740E1" w:rsidRDefault="00D740E1" w:rsidP="00D740E1">
      <w:pPr>
        <w:spacing w:after="0" w:line="288" w:lineRule="auto"/>
        <w:ind w:right="136" w:firstLine="709"/>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2. Гаранция за изпълнение.</w:t>
      </w:r>
    </w:p>
    <w:p w:rsidR="00D740E1" w:rsidRPr="00D740E1" w:rsidRDefault="00D740E1" w:rsidP="00D740E1">
      <w:pPr>
        <w:spacing w:after="0" w:line="288" w:lineRule="auto"/>
        <w:ind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Задължение за представяне на гаранция за изпълнение възниква само за участника, определен за изпълнител на обществената поръчка.</w:t>
      </w:r>
    </w:p>
    <w:p w:rsidR="00D740E1" w:rsidRPr="00D740E1" w:rsidRDefault="00D740E1" w:rsidP="00D740E1">
      <w:pPr>
        <w:spacing w:after="0" w:line="288" w:lineRule="auto"/>
        <w:ind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D740E1" w:rsidRPr="00D740E1" w:rsidRDefault="00D740E1" w:rsidP="00D740E1">
      <w:pPr>
        <w:spacing w:after="0" w:line="288" w:lineRule="auto"/>
        <w:ind w:right="138"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sz w:val="24"/>
          <w:szCs w:val="24"/>
          <w:lang w:val="bg-BG" w:eastAsia="bg-BG"/>
        </w:rPr>
        <w:t xml:space="preserve">Гаранцията за изпълнение </w:t>
      </w:r>
      <w:r w:rsidRPr="00D740E1">
        <w:rPr>
          <w:rFonts w:ascii="Times New Roman" w:eastAsia="Calibri" w:hAnsi="Times New Roman" w:cs="Times New Roman"/>
          <w:sz w:val="24"/>
          <w:szCs w:val="24"/>
          <w:lang w:val="bg-BG" w:eastAsia="bg-BG"/>
        </w:rPr>
        <w:t>е в размер на 3</w:t>
      </w:r>
      <w:r w:rsidRPr="00D740E1">
        <w:rPr>
          <w:rFonts w:ascii="Times New Roman" w:eastAsia="Calibri" w:hAnsi="Times New Roman" w:cs="Times New Roman"/>
          <w:b/>
          <w:bCs/>
          <w:i/>
          <w:iCs/>
          <w:sz w:val="24"/>
          <w:szCs w:val="24"/>
          <w:lang w:val="bg-BG" w:eastAsia="bg-BG"/>
        </w:rPr>
        <w:t xml:space="preserve"> % </w:t>
      </w:r>
      <w:r w:rsidRPr="00D740E1">
        <w:rPr>
          <w:rFonts w:ascii="Times New Roman" w:eastAsia="Calibri" w:hAnsi="Times New Roman" w:cs="Times New Roman"/>
          <w:b/>
          <w:bCs/>
          <w:sz w:val="24"/>
          <w:szCs w:val="24"/>
          <w:lang w:val="bg-BG" w:eastAsia="bg-BG"/>
        </w:rPr>
        <w:t>(три процента)</w:t>
      </w:r>
      <w:r w:rsidRPr="00D740E1">
        <w:rPr>
          <w:rFonts w:ascii="Times New Roman" w:eastAsia="Calibri" w:hAnsi="Times New Roman" w:cs="Times New Roman"/>
          <w:sz w:val="24"/>
          <w:szCs w:val="24"/>
          <w:lang w:val="bg-BG" w:eastAsia="bg-BG"/>
        </w:rPr>
        <w:t xml:space="preserve"> от стойността на договора за изпълнение на обществената поръчка.</w:t>
      </w:r>
    </w:p>
    <w:p w:rsidR="00D740E1" w:rsidRPr="00D740E1" w:rsidRDefault="00D740E1" w:rsidP="00D740E1">
      <w:pPr>
        <w:spacing w:after="0" w:line="288" w:lineRule="auto"/>
        <w:ind w:right="138"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Гаранцията за изпълнение може да се внесе по банков път или може да се представи под формата на банкова гаранция.</w:t>
      </w:r>
    </w:p>
    <w:p w:rsidR="00D740E1" w:rsidRPr="00D740E1" w:rsidRDefault="00D740E1" w:rsidP="00D740E1">
      <w:pPr>
        <w:spacing w:after="0" w:line="288" w:lineRule="auto"/>
        <w:ind w:left="142" w:right="138"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Участникът сам избира формата на гаранцията за изпълнение.</w:t>
      </w:r>
    </w:p>
    <w:p w:rsidR="00D740E1" w:rsidRPr="00D740E1" w:rsidRDefault="00D740E1" w:rsidP="00D740E1">
      <w:pPr>
        <w:tabs>
          <w:tab w:val="left" w:pos="720"/>
        </w:tabs>
        <w:spacing w:after="0" w:line="288" w:lineRule="auto"/>
        <w:ind w:left="57" w:right="139"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eastAsia="bg-BG"/>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 Гаранцията за изпълнение под формата на парична сума трябва да бъде внесена по следната банкова сметка на </w:t>
      </w:r>
      <w:r w:rsidRPr="00D740E1">
        <w:rPr>
          <w:rFonts w:ascii="Times New Roman" w:eastAsia="Calibri" w:hAnsi="Times New Roman" w:cs="Times New Roman"/>
          <w:sz w:val="24"/>
          <w:szCs w:val="24"/>
          <w:lang w:val="bg-BG"/>
        </w:rPr>
        <w:t>община Перник:</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Банка: ЦКБ АД, Клон Перник; Банков код (BIC): CECBBGSF; Банкова сметка (IBAN): BG 36 CECB 9790 3360 87930.</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rPr>
        <w:t xml:space="preserve"> </w:t>
      </w:r>
      <w:r w:rsidRPr="00D740E1">
        <w:rPr>
          <w:rFonts w:ascii="Times New Roman" w:eastAsia="Calibri" w:hAnsi="Times New Roman" w:cs="Times New Roman"/>
          <w:sz w:val="24"/>
          <w:szCs w:val="24"/>
          <w:lang w:val="bg-BG" w:eastAsia="bg-BG"/>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копие. В случай че участникът е превел парите по електронен път (електронно банкиране), той следва да завери съответния документ с подпис и печат.</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w:t>
      </w:r>
      <w:r w:rsidRPr="00D740E1">
        <w:rPr>
          <w:rFonts w:ascii="Times New Roman" w:eastAsia="Calibri" w:hAnsi="Times New Roman" w:cs="Times New Roman"/>
          <w:color w:val="000000"/>
          <w:sz w:val="24"/>
          <w:szCs w:val="24"/>
          <w:lang w:val="bg-BG" w:eastAsia="bg-BG"/>
        </w:rPr>
        <w:t>1 (един) месец, след датата на получаване на Разрешение за ползване</w:t>
      </w:r>
      <w:r w:rsidRPr="00D740E1">
        <w:rPr>
          <w:rFonts w:ascii="Times New Roman" w:eastAsia="Calibri" w:hAnsi="Times New Roman" w:cs="Times New Roman"/>
          <w:sz w:val="24"/>
          <w:szCs w:val="24"/>
          <w:lang w:val="bg-BG" w:eastAsia="bg-BG"/>
        </w:rPr>
        <w:t>. При представяне на гаранция в платежното нареждане или в банковата гаранция изрично се посочва договора, за който се представя гаранцията.</w:t>
      </w:r>
    </w:p>
    <w:p w:rsidR="00D740E1" w:rsidRPr="00D740E1" w:rsidRDefault="00D740E1" w:rsidP="00D740E1">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w:t>
      </w:r>
    </w:p>
    <w:p w:rsidR="00D740E1" w:rsidRPr="00D740E1" w:rsidRDefault="00D740E1" w:rsidP="00D740E1">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Гаранция за гаранционна поддръжка –в размер на 2 % (два процента) от стойността на гаранцията за изпълнение. Предоставя се в една от следните форми:</w:t>
      </w:r>
    </w:p>
    <w:p w:rsidR="00D740E1" w:rsidRPr="00D740E1" w:rsidRDefault="00D740E1" w:rsidP="00D740E1">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 депозит на парична сума по сметка на Възложителя;</w:t>
      </w:r>
    </w:p>
    <w:p w:rsidR="00D740E1" w:rsidRPr="00D740E1" w:rsidRDefault="00D740E1" w:rsidP="00D740E1">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б) банкова гаранция в полза на Възложителя.</w:t>
      </w:r>
    </w:p>
    <w:p w:rsidR="00D740E1" w:rsidRPr="00D740E1" w:rsidRDefault="00D740E1" w:rsidP="00D740E1">
      <w:pPr>
        <w:tabs>
          <w:tab w:val="left" w:pos="9639"/>
        </w:tabs>
        <w:spacing w:after="0" w:line="288" w:lineRule="auto"/>
        <w:ind w:left="142" w:firstLine="709"/>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b/>
          <w:bCs/>
          <w:i/>
          <w:iCs/>
          <w:sz w:val="24"/>
          <w:szCs w:val="24"/>
          <w:lang w:val="bg-BG" w:eastAsia="bg-BG"/>
        </w:rPr>
        <w:t>Задържане и освобождаване на гаранцията за изпълнение.</w:t>
      </w:r>
    </w:p>
    <w:p w:rsidR="00D740E1" w:rsidRPr="00D740E1" w:rsidRDefault="00D740E1" w:rsidP="00D740E1">
      <w:pPr>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Условията и сроковете за задържане или освобождаване на гаранцията за изпълнение</w:t>
      </w:r>
      <w:r w:rsidR="00765844">
        <w:rPr>
          <w:rFonts w:ascii="Times New Roman" w:eastAsia="Calibri" w:hAnsi="Times New Roman" w:cs="Times New Roman"/>
          <w:sz w:val="24"/>
          <w:szCs w:val="24"/>
          <w:lang w:val="bg-BG" w:eastAsia="bg-BG"/>
        </w:rPr>
        <w:t xml:space="preserve"> и за гаранционна поддръжка</w:t>
      </w:r>
      <w:r w:rsidRPr="00D740E1">
        <w:rPr>
          <w:rFonts w:ascii="Times New Roman" w:eastAsia="Calibri" w:hAnsi="Times New Roman" w:cs="Times New Roman"/>
          <w:sz w:val="24"/>
          <w:szCs w:val="24"/>
          <w:lang w:val="bg-BG" w:eastAsia="bg-BG"/>
        </w:rPr>
        <w:t>, се уреждат с договора за възлагане на обществената поръчка между възложителя и изпълнителя.</w:t>
      </w:r>
    </w:p>
    <w:p w:rsidR="00D740E1" w:rsidRPr="00D740E1" w:rsidRDefault="00D740E1" w:rsidP="00D740E1">
      <w:pPr>
        <w:tabs>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Договорът за възлагане на обществената поръчка не се сключва преди спечелилият участник да представи гаранция за изпълнение.</w:t>
      </w:r>
    </w:p>
    <w:p w:rsidR="00D740E1" w:rsidRPr="00D740E1" w:rsidRDefault="00D740E1" w:rsidP="00D740E1">
      <w:pPr>
        <w:tabs>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освобождава гаранцията за изпълнение, без да дължи лихви за периода, през който средствата законно са престояли при него.</w:t>
      </w:r>
    </w:p>
    <w:p w:rsidR="00D740E1" w:rsidRPr="00D740E1" w:rsidRDefault="00D740E1" w:rsidP="00D740E1">
      <w:pPr>
        <w:tabs>
          <w:tab w:val="left" w:pos="9639"/>
        </w:tabs>
        <w:spacing w:after="0" w:line="288" w:lineRule="auto"/>
        <w:ind w:left="142" w:firstLine="709"/>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left="57" w:right="139" w:firstLine="684"/>
        <w:jc w:val="center"/>
        <w:rPr>
          <w:rFonts w:ascii="Times New Roman" w:eastAsia="Calibri" w:hAnsi="Times New Roman" w:cs="Times New Roman"/>
          <w:b/>
          <w:bCs/>
          <w:sz w:val="24"/>
          <w:szCs w:val="24"/>
          <w:lang w:val="bg-BG" w:eastAsia="bg-BG"/>
        </w:rPr>
      </w:pPr>
    </w:p>
    <w:p w:rsidR="00D740E1" w:rsidRPr="00D740E1" w:rsidRDefault="00D740E1" w:rsidP="003602ED">
      <w:pPr>
        <w:pStyle w:val="3"/>
      </w:pPr>
      <w:bookmarkStart w:id="20" w:name="_Toc426990082"/>
      <w:r w:rsidRPr="00D740E1">
        <w:t>РАЗДЕЛ VI</w:t>
      </w:r>
      <w:bookmarkStart w:id="21" w:name="_Toc426990083"/>
      <w:bookmarkEnd w:id="20"/>
      <w:r w:rsidR="003602ED">
        <w:rPr>
          <w:lang w:val="en-US"/>
        </w:rPr>
        <w:t xml:space="preserve">: </w:t>
      </w:r>
      <w:r w:rsidRPr="00D740E1">
        <w:t>ДОКУМЕНТАЦИЯ ЗА УЧАСТИЕ</w:t>
      </w:r>
      <w:bookmarkEnd w:id="21"/>
    </w:p>
    <w:p w:rsidR="00D740E1" w:rsidRPr="00D740E1" w:rsidRDefault="00D740E1" w:rsidP="00D740E1">
      <w:pPr>
        <w:spacing w:after="0" w:line="288" w:lineRule="auto"/>
        <w:ind w:firstLine="708"/>
        <w:jc w:val="both"/>
        <w:rPr>
          <w:rFonts w:ascii="Times New Roman" w:eastAsia="Calibri" w:hAnsi="Times New Roman" w:cs="Times New Roman"/>
          <w:b/>
          <w:bCs/>
          <w:i/>
          <w:iCs/>
          <w:sz w:val="24"/>
          <w:szCs w:val="24"/>
          <w:lang w:val="bg-BG" w:eastAsia="bg-BG"/>
        </w:rPr>
      </w:pPr>
    </w:p>
    <w:p w:rsidR="00D740E1" w:rsidRPr="00D740E1" w:rsidRDefault="003602ED" w:rsidP="003602ED">
      <w:pPr>
        <w:pStyle w:val="4"/>
      </w:pPr>
      <w:r w:rsidRPr="00D740E1">
        <w:t>1. ПРЕДОСТАВЯНЕ НА ДОСТЪП ДО ДОКУМЕНТАЦИЯТА ЗА УЧАСТИЕ</w:t>
      </w:r>
    </w:p>
    <w:p w:rsidR="00D740E1" w:rsidRPr="00D740E1" w:rsidRDefault="00D740E1" w:rsidP="00D740E1">
      <w:pPr>
        <w:tabs>
          <w:tab w:val="left" w:pos="142"/>
          <w:tab w:val="center" w:pos="4536"/>
          <w:tab w:val="right" w:pos="9072"/>
        </w:tabs>
        <w:spacing w:after="0" w:line="288" w:lineRule="auto"/>
        <w:ind w:firstLine="709"/>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right="138" w:firstLine="741"/>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Условия и ред за получаване разяснения по документацията за участие.</w:t>
      </w:r>
    </w:p>
    <w:p w:rsidR="00D740E1" w:rsidRPr="00D740E1" w:rsidRDefault="00D740E1" w:rsidP="00D740E1">
      <w:pPr>
        <w:tabs>
          <w:tab w:val="center" w:pos="4536"/>
          <w:tab w:val="right" w:pos="9072"/>
        </w:tabs>
        <w:spacing w:after="0" w:line="288" w:lineRule="auto"/>
        <w:ind w:firstLine="57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Всеки участник може да поиска писмено от Възложителя разяснения по документацията за участие. Писмени искания за разяснения по същество относно документацията за участие в откритата процедура и/или процедурата за провеждане на същата могат да бъдат подавани от лицата до 7 дни преди изтичането на срока за получаване на офертите. Възложителят или упълномощено от него длъжностно лице предоставя исканите разяснения в четиридневен срок от постъпване на искането. Разясненията се публикуват в профила на купувача в 4 дневен срок от получаване на искането, а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подали искането. В случай, че от предоставяне на разяснението до крайния срок за получаване на оферти остават по-малко от 3 (три) дни, възложителят е длъжен да удължи срока за получаване на оферти с толкова дни, колкото е забавата.</w:t>
      </w:r>
    </w:p>
    <w:p w:rsidR="00D740E1" w:rsidRPr="00D740E1" w:rsidRDefault="00D740E1" w:rsidP="00D740E1">
      <w:pPr>
        <w:spacing w:after="0" w:line="288" w:lineRule="auto"/>
        <w:ind w:right="138" w:firstLine="600"/>
        <w:jc w:val="center"/>
        <w:rPr>
          <w:rFonts w:ascii="Times New Roman" w:eastAsia="Calibri" w:hAnsi="Times New Roman" w:cs="Times New Roman"/>
          <w:b/>
          <w:bCs/>
          <w:sz w:val="24"/>
          <w:szCs w:val="24"/>
          <w:lang w:val="bg-BG" w:eastAsia="bg-BG"/>
        </w:rPr>
      </w:pPr>
    </w:p>
    <w:p w:rsidR="00D740E1" w:rsidRPr="00D740E1" w:rsidRDefault="00D740E1" w:rsidP="003602ED">
      <w:pPr>
        <w:pStyle w:val="3"/>
      </w:pPr>
      <w:bookmarkStart w:id="22" w:name="_Toc426990084"/>
      <w:r w:rsidRPr="00D740E1">
        <w:t>РАЗДЕЛ VII</w:t>
      </w:r>
      <w:bookmarkStart w:id="23" w:name="_Toc426990085"/>
      <w:bookmarkEnd w:id="22"/>
      <w:r w:rsidR="003602ED">
        <w:rPr>
          <w:lang w:val="en-US"/>
        </w:rPr>
        <w:t xml:space="preserve">: </w:t>
      </w:r>
      <w:r w:rsidRPr="00D740E1">
        <w:t>КОМУНИКАЦИЯ МЕЖДУ ВЪЗЛОЖИТЕЛЯ И УЧАСТНИЦИТЕ</w:t>
      </w:r>
      <w:bookmarkEnd w:id="23"/>
    </w:p>
    <w:p w:rsidR="00D740E1" w:rsidRPr="00D740E1" w:rsidRDefault="00D740E1" w:rsidP="00D740E1">
      <w:pPr>
        <w:spacing w:after="0" w:line="288" w:lineRule="auto"/>
        <w:jc w:val="center"/>
        <w:rPr>
          <w:rFonts w:ascii="Times New Roman" w:eastAsia="Calibri" w:hAnsi="Times New Roman" w:cs="Times New Roman"/>
          <w:color w:val="FF0000"/>
          <w:sz w:val="24"/>
          <w:szCs w:val="24"/>
          <w:lang w:val="bg-BG" w:eastAsia="bg-BG"/>
        </w:rPr>
      </w:pPr>
    </w:p>
    <w:p w:rsidR="00D740E1" w:rsidRPr="00D740E1" w:rsidRDefault="00D740E1" w:rsidP="00D740E1">
      <w:pPr>
        <w:spacing w:after="0" w:line="288" w:lineRule="auto"/>
        <w:ind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Всички комуникации и действия на Възложителя и на участниците, свързани с настоящата открита процедура, са в писмен вид. </w:t>
      </w:r>
    </w:p>
    <w:p w:rsidR="00D740E1" w:rsidRPr="00D740E1" w:rsidRDefault="00D740E1" w:rsidP="00D740E1">
      <w:pPr>
        <w:spacing w:after="0" w:line="288" w:lineRule="auto"/>
        <w:ind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Участникът може да представя своите писма лично;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D740E1" w:rsidRPr="00D740E1" w:rsidRDefault="00D740E1" w:rsidP="00D740E1">
      <w:pPr>
        <w:spacing w:after="0" w:line="288" w:lineRule="auto"/>
        <w:ind w:firstLine="709"/>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Решенията на Възложителя, за които той е длъжен да уведоми участниците, и документите, които се прилагат към тях,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D740E1" w:rsidRPr="00D740E1" w:rsidRDefault="00D740E1" w:rsidP="00D740E1">
      <w:pPr>
        <w:spacing w:after="0" w:line="288" w:lineRule="auto"/>
        <w:ind w:firstLine="708"/>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D740E1" w:rsidRPr="00D740E1" w:rsidRDefault="00D740E1" w:rsidP="00D740E1">
      <w:pPr>
        <w:spacing w:after="0" w:line="288" w:lineRule="auto"/>
        <w:ind w:right="4"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от ЗОП - при изпълнение на задължението от Възложителя да изпрати информация за сключения договор до Агенцията по обществени поръчки;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D740E1" w:rsidRPr="00D740E1" w:rsidRDefault="00D740E1" w:rsidP="00D740E1">
      <w:pPr>
        <w:tabs>
          <w:tab w:val="left" w:pos="709"/>
        </w:tabs>
        <w:spacing w:after="0" w:line="288" w:lineRule="auto"/>
        <w:ind w:right="4"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Възложителят може да предостави и електронно копие на документацията за участие или на част от нея на участниците, които са поискали това. </w:t>
      </w:r>
    </w:p>
    <w:p w:rsidR="00D740E1" w:rsidRPr="00D740E1" w:rsidRDefault="00D740E1" w:rsidP="00D740E1">
      <w:pPr>
        <w:tabs>
          <w:tab w:val="left" w:pos="709"/>
        </w:tabs>
        <w:spacing w:after="0" w:line="288" w:lineRule="auto"/>
        <w:ind w:right="4"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Участникът също може да представи някои от документите в офертата си освен в писмен вид и на електронен носител.</w:t>
      </w:r>
    </w:p>
    <w:p w:rsidR="00D740E1" w:rsidRPr="00D740E1" w:rsidRDefault="00D740E1" w:rsidP="00D740E1">
      <w:pPr>
        <w:tabs>
          <w:tab w:val="left" w:pos="709"/>
        </w:tabs>
        <w:spacing w:after="0" w:line="288" w:lineRule="auto"/>
        <w:ind w:right="4"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При различие в съдържанието на документи, представени в писмен вид и на електронен носител, за валидно се счита записаното в писмен вид.</w:t>
      </w:r>
    </w:p>
    <w:p w:rsidR="00D740E1" w:rsidRPr="00D740E1" w:rsidRDefault="00D740E1" w:rsidP="00D740E1">
      <w:pPr>
        <w:tabs>
          <w:tab w:val="left" w:pos="1440"/>
        </w:tabs>
        <w:spacing w:after="0" w:line="288" w:lineRule="auto"/>
        <w:ind w:right="4"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D740E1" w:rsidRPr="00D740E1" w:rsidRDefault="00D740E1" w:rsidP="00D740E1">
      <w:pPr>
        <w:spacing w:after="0" w:line="288" w:lineRule="auto"/>
        <w:ind w:right="138"/>
        <w:rPr>
          <w:rFonts w:ascii="Times New Roman" w:eastAsia="Calibri" w:hAnsi="Times New Roman" w:cs="Times New Roman"/>
          <w:b/>
          <w:bCs/>
          <w:sz w:val="24"/>
          <w:szCs w:val="24"/>
          <w:lang w:val="bg-BG" w:eastAsia="bg-BG"/>
        </w:rPr>
      </w:pPr>
    </w:p>
    <w:p w:rsidR="00D740E1" w:rsidRPr="00D740E1" w:rsidRDefault="00D740E1" w:rsidP="003602ED">
      <w:pPr>
        <w:pStyle w:val="3"/>
      </w:pPr>
      <w:bookmarkStart w:id="24" w:name="_Toc426990086"/>
      <w:r w:rsidRPr="00D740E1">
        <w:t>РАЗДЕЛ VІІI</w:t>
      </w:r>
      <w:bookmarkStart w:id="25" w:name="_Toc426990087"/>
      <w:bookmarkEnd w:id="24"/>
      <w:r w:rsidR="003602ED">
        <w:rPr>
          <w:lang w:val="en-US"/>
        </w:rPr>
        <w:t xml:space="preserve">: </w:t>
      </w:r>
      <w:r w:rsidRPr="00D740E1">
        <w:t>ПРОВЕЖДАНЕ НА ПРОЦЕДУРАТА</w:t>
      </w:r>
      <w:bookmarkEnd w:id="25"/>
    </w:p>
    <w:p w:rsidR="00D740E1" w:rsidRPr="00D740E1" w:rsidRDefault="00D740E1" w:rsidP="00D740E1">
      <w:pPr>
        <w:spacing w:after="0" w:line="288" w:lineRule="auto"/>
        <w:ind w:firstLine="600"/>
        <w:jc w:val="center"/>
        <w:rPr>
          <w:rFonts w:ascii="Calibri" w:eastAsia="Calibri" w:hAnsi="Calibri" w:cs="Calibri"/>
          <w:b/>
          <w:bCs/>
          <w:caps/>
          <w:sz w:val="24"/>
          <w:szCs w:val="24"/>
          <w:lang w:val="bg-BG" w:eastAsia="bg-BG"/>
        </w:rPr>
      </w:pPr>
    </w:p>
    <w:p w:rsidR="00D740E1" w:rsidRPr="00D740E1" w:rsidRDefault="003602ED" w:rsidP="003602ED">
      <w:pPr>
        <w:pStyle w:val="4"/>
      </w:pPr>
      <w:r w:rsidRPr="00D740E1">
        <w:t>1. РАЗГЛЕЖДАНЕ, ОЦЕНКА И КЛАСИРАНЕ НА ОФЕРТИТЕ.</w:t>
      </w:r>
    </w:p>
    <w:p w:rsidR="00D740E1" w:rsidRPr="00D740E1" w:rsidRDefault="00D740E1" w:rsidP="00D740E1">
      <w:pPr>
        <w:tabs>
          <w:tab w:val="left" w:pos="-1701"/>
        </w:tabs>
        <w:spacing w:after="0" w:line="288" w:lineRule="auto"/>
        <w:ind w:left="741" w:right="138"/>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Постъпилите оферти ще бъдат отворени на публично заседание на Комисията на датата и часа, посочени в обявлението.</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на промяна на датата и часа на отваряне на офертите, участниците ще бъдат уведомени писмено.</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на Община Перник. При необходимост, комисията може по всяко време да:</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1.</w:t>
      </w:r>
      <w:r w:rsidRPr="00D740E1">
        <w:rPr>
          <w:rFonts w:ascii="Times New Roman" w:eastAsia="Calibri" w:hAnsi="Times New Roman" w:cs="Times New Roman"/>
          <w:sz w:val="24"/>
          <w:szCs w:val="24"/>
          <w:lang w:val="bg-BG" w:eastAsia="bg-BG"/>
        </w:rPr>
        <w:tab/>
        <w:t>проверява заявените от участниците данни, включително чрез изискване на информация от други органи и лица;</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2.</w:t>
      </w:r>
      <w:r w:rsidRPr="00D740E1">
        <w:rPr>
          <w:rFonts w:ascii="Times New Roman" w:eastAsia="Calibri" w:hAnsi="Times New Roman" w:cs="Times New Roman"/>
          <w:sz w:val="24"/>
          <w:szCs w:val="24"/>
          <w:lang w:val="bg-BG" w:eastAsia="bg-BG"/>
        </w:rPr>
        <w:tab/>
        <w:t>изисква от участниците разяснения за заявени от тях данни;</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3.</w:t>
      </w:r>
      <w:r w:rsidRPr="00D740E1">
        <w:rPr>
          <w:rFonts w:ascii="Times New Roman" w:eastAsia="Calibri" w:hAnsi="Times New Roman" w:cs="Times New Roman"/>
          <w:sz w:val="24"/>
          <w:szCs w:val="24"/>
          <w:lang w:val="bg-BG" w:eastAsia="bg-BG"/>
        </w:rPr>
        <w:tab/>
        <w:t xml:space="preserve">изисква от участниците допълнителни доказателства за данни от документите, съдържащи се в пликове № 2 и 3. Тази възможност не може да се използва за промяна на техническото и ценовото предложение на участниците. </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Комисията оценява офертите в съответствие с предварително обявените условия, критерии и показатели за оценка. </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Критерият за оценка на офертите е икономически най-изгодна оферта.</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Показателите, относителната им тежест и методиката за определяне на оценката по всеки показател (методика на оценяване) са представени в Част ІІ, глава ІІІ от документацията за участие.</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ще обяви най-малко чрез съобщение в профила на купувача датата, часа и мястото на отваряне и оповестяване на ценовите оферти не по-късно от 2 работни дни преди датата на отварянето им. Съобщението съдържа и резултатите от оценяването на офертите по другите показатели за оценка. При отварянето на плика с предлаганата цена имат право да присъстват участниците в процедурата или техни упълномощени представители, представители на средствата за масово осведомяване и на други лица, при условията на чл. 68, ал. 3 от ЗОП.</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Пликът с цената, предлагана от участник, чиято оферта не отговаря на изискванията на Възложителя, не се отваря. При отваряне на ценовите оферти, комисията оповестява предлаганите цени и предлага по един представител от присъстващите участниците да подпише ценовите оферти.</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p>
    <w:p w:rsidR="003602ED" w:rsidRDefault="003602ED" w:rsidP="003602ED">
      <w:pPr>
        <w:pStyle w:val="4"/>
      </w:pPr>
      <w:r w:rsidRPr="00D740E1">
        <w:t xml:space="preserve">2. КЛАСИРАНЕ И ОПРЕДЕЛЯНЕ НА ИЗПЪЛНИТЕЛ. </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В срок от </w:t>
      </w:r>
      <w:r w:rsidRPr="00D740E1">
        <w:rPr>
          <w:rFonts w:ascii="Times New Roman" w:eastAsia="Calibri" w:hAnsi="Times New Roman" w:cs="Times New Roman"/>
          <w:b/>
          <w:bCs/>
          <w:sz w:val="24"/>
          <w:szCs w:val="24"/>
          <w:lang w:val="bg-BG" w:eastAsia="bg-BG"/>
        </w:rPr>
        <w:t>5</w:t>
      </w:r>
      <w:r w:rsidRPr="00D740E1">
        <w:rPr>
          <w:rFonts w:ascii="Times New Roman" w:eastAsia="Calibri" w:hAnsi="Times New Roman" w:cs="Times New Roman"/>
          <w:sz w:val="24"/>
          <w:szCs w:val="24"/>
          <w:lang w:val="bg-BG" w:eastAsia="bg-BG"/>
        </w:rPr>
        <w:t xml:space="preserve"> /пет/ работни дни след приключване на работата на комисията, Възложителят издава мотивирано решение, с което обявява класирането на участниците и участника, определен за Изпълнител. В решението Възложителят посочва също отстранените от процедурата участници и оферти, както и мотивите за отстраняването им. Възложителят изпраща решението на участниците в срок от </w:t>
      </w:r>
      <w:r w:rsidRPr="00D740E1">
        <w:rPr>
          <w:rFonts w:ascii="Times New Roman" w:eastAsia="Calibri" w:hAnsi="Times New Roman" w:cs="Times New Roman"/>
          <w:b/>
          <w:bCs/>
          <w:sz w:val="24"/>
          <w:szCs w:val="24"/>
          <w:lang w:val="bg-BG" w:eastAsia="bg-BG"/>
        </w:rPr>
        <w:t xml:space="preserve">3 </w:t>
      </w:r>
      <w:r w:rsidRPr="00D740E1">
        <w:rPr>
          <w:rFonts w:ascii="Times New Roman" w:eastAsia="Calibri" w:hAnsi="Times New Roman" w:cs="Times New Roman"/>
          <w:sz w:val="24"/>
          <w:szCs w:val="24"/>
          <w:lang w:val="bg-BG" w:eastAsia="bg-BG"/>
        </w:rPr>
        <w:t>/три/ дни от издаването му.</w:t>
      </w:r>
    </w:p>
    <w:p w:rsidR="00D740E1" w:rsidRPr="00D740E1" w:rsidRDefault="00D740E1" w:rsidP="00D740E1">
      <w:pPr>
        <w:spacing w:after="0" w:line="288" w:lineRule="auto"/>
        <w:ind w:firstLine="74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Възложителят публикува в профила на купувача решението за избор на изпълнител, заедно с протокола на комисията при условията на чл. 22 б, ал. 3 от ЗОП.</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Default="00D740E1" w:rsidP="00CA19DC">
      <w:pPr>
        <w:pStyle w:val="3"/>
      </w:pPr>
      <w:bookmarkStart w:id="26" w:name="_Toc426990088"/>
      <w:r w:rsidRPr="00D740E1">
        <w:t xml:space="preserve">РАЗДЕЛ IX. </w:t>
      </w:r>
      <w:r w:rsidR="00CA19DC">
        <w:rPr>
          <w:lang w:val="en-US"/>
        </w:rPr>
        <w:t xml:space="preserve">: </w:t>
      </w:r>
      <w:r w:rsidRPr="00D740E1">
        <w:t>СКЛЮЧВАНЕ НА ДОГОВОР</w:t>
      </w:r>
      <w:bookmarkEnd w:id="26"/>
    </w:p>
    <w:p w:rsidR="00CA19DC" w:rsidRPr="00CA19DC" w:rsidRDefault="00CA19DC" w:rsidP="00CA19DC">
      <w:pPr>
        <w:rPr>
          <w:lang w:val="bg-BG" w:eastAsia="bg-BG"/>
        </w:rPr>
      </w:pPr>
    </w:p>
    <w:p w:rsidR="00D740E1" w:rsidRPr="00D740E1" w:rsidRDefault="00CA19DC" w:rsidP="00CA19DC">
      <w:pPr>
        <w:pStyle w:val="4"/>
      </w:pPr>
      <w:r w:rsidRPr="00D740E1">
        <w:t>1. УСЛОВИЯ ЗА СКЛЮЧВАНЕ НА ДОГОВОР С ОПРЕДЕЛЕНИЯ ЗА ИЗПЪЛНИТЕЛ.</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z w:val="24"/>
          <w:szCs w:val="24"/>
          <w:lang w:val="bg-BG" w:eastAsia="bg-BG"/>
        </w:rPr>
        <w:t xml:space="preserve">Възложителят сключва договор за обществената поръчка с участника, класиран от комисията на първо място и определен за изпълнител. </w:t>
      </w:r>
      <w:r w:rsidRPr="00D740E1">
        <w:rPr>
          <w:rFonts w:ascii="Times New Roman" w:eastAsia="Calibri" w:hAnsi="Times New Roman" w:cs="Times New Roman"/>
          <w:sz w:val="24"/>
          <w:szCs w:val="24"/>
          <w:lang w:val="bg-BG" w:eastAsia="bg-BG"/>
        </w:rPr>
        <w:t xml:space="preserve">Договорът за обществена поръчка се сключва в пълно съответствие с проекта на договор, представен в документацията за участие, допълнен с всички предложения от офертата на участника, въз основа на които е определен за изпълнител. </w:t>
      </w:r>
    </w:p>
    <w:p w:rsidR="00D740E1" w:rsidRPr="00D740E1" w:rsidRDefault="00D740E1" w:rsidP="00D740E1">
      <w:pPr>
        <w:spacing w:after="0" w:line="288" w:lineRule="auto"/>
        <w:ind w:firstLine="741"/>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Съгласно чл. 42, ал. 1 от ЗОП, договорът за обществена поръчка не се сключва, ако при подписването му определеният Изпълнител:</w:t>
      </w:r>
    </w:p>
    <w:p w:rsidR="00D740E1" w:rsidRPr="00D740E1" w:rsidRDefault="00D740E1" w:rsidP="00D740E1">
      <w:pPr>
        <w:spacing w:after="0" w:line="288" w:lineRule="auto"/>
        <w:ind w:firstLine="741"/>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1.  не изпълни задължението по чл. 47, ал. 10 от ЗОП;</w:t>
      </w:r>
    </w:p>
    <w:p w:rsidR="00D740E1" w:rsidRPr="00D740E1" w:rsidRDefault="00D740E1" w:rsidP="00D740E1">
      <w:pPr>
        <w:spacing w:after="0" w:line="288" w:lineRule="auto"/>
        <w:ind w:firstLine="741"/>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2.  не представи определената гаранция за изпълнение на договора;</w:t>
      </w:r>
    </w:p>
    <w:p w:rsidR="00D740E1" w:rsidRPr="00D740E1" w:rsidRDefault="00D740E1" w:rsidP="00D740E1">
      <w:pPr>
        <w:spacing w:after="0" w:line="288" w:lineRule="auto"/>
        <w:ind w:firstLine="741"/>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3.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D740E1" w:rsidRPr="00D740E1" w:rsidRDefault="00D740E1" w:rsidP="00D740E1">
      <w:pPr>
        <w:spacing w:after="0" w:line="288" w:lineRule="auto"/>
        <w:ind w:firstLine="743"/>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p>
    <w:p w:rsidR="00D740E1" w:rsidRPr="00D740E1" w:rsidRDefault="00D740E1" w:rsidP="00D740E1">
      <w:pPr>
        <w:spacing w:after="0" w:line="288" w:lineRule="auto"/>
        <w:ind w:firstLine="743"/>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1. откаже да сключи договор;</w:t>
      </w:r>
    </w:p>
    <w:p w:rsidR="00D740E1" w:rsidRPr="00D740E1" w:rsidRDefault="00D740E1" w:rsidP="00D740E1">
      <w:pPr>
        <w:spacing w:after="0" w:line="288" w:lineRule="auto"/>
        <w:ind w:firstLine="743"/>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color w:val="000000"/>
          <w:sz w:val="24"/>
          <w:szCs w:val="24"/>
          <w:lang w:val="bg-BG" w:eastAsia="bg-BG"/>
        </w:rPr>
        <w:t>2. не представи някои от документите, посочени по-горе и изискуеми, съгласно чл.42, ал.1 от ЗОП.В тези случаи, Възложителят предлага подписването му на втория класиран участник.</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Поръчката следва да се изпълнява съгласно условията по договора, представляващ неразделна част от настоящата документация. Неговите клаузи не подлежат на предоговаряне.</w:t>
      </w:r>
    </w:p>
    <w:p w:rsidR="00D740E1" w:rsidRPr="00D740E1" w:rsidRDefault="00CA19DC" w:rsidP="00CA19DC">
      <w:pPr>
        <w:pStyle w:val="4"/>
      </w:pPr>
      <w:r w:rsidRPr="00D740E1">
        <w:t>2. СРОКОВЕ ЗА СКЛЮЧВАНЕ НА ДОГОВОРА.</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Договорът се сключва в срок от един месец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по-рано от изтичането на 14-дневния срок от уведомяването на заинтересованите участници за решението за определянето за изпълнител. В срок от три дни след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p>
    <w:p w:rsidR="00CA19DC" w:rsidRDefault="00CA19DC" w:rsidP="00CA19DC">
      <w:pPr>
        <w:pStyle w:val="4"/>
      </w:pPr>
      <w:r w:rsidRPr="00D740E1">
        <w:t xml:space="preserve">3. ОСНОВАНИЯ ЗА ИЗМЕНЕНИЕ НА ДОГОВОРА. </w:t>
      </w:r>
    </w:p>
    <w:p w:rsidR="00D740E1" w:rsidRPr="00D740E1" w:rsidRDefault="00D740E1" w:rsidP="00D740E1">
      <w:pPr>
        <w:spacing w:after="0" w:line="288" w:lineRule="auto"/>
        <w:ind w:firstLine="741"/>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Страните по договор за обществена поръчка не могат да го изменят. Изменение на сключен договор за обществена поръчка се допуска по изключение, в предвидените от ЗОП случаи.</w:t>
      </w:r>
    </w:p>
    <w:p w:rsidR="00D740E1" w:rsidRPr="00D740E1" w:rsidRDefault="00D740E1" w:rsidP="00D740E1">
      <w:pPr>
        <w:tabs>
          <w:tab w:val="decimal" w:pos="357"/>
        </w:tabs>
        <w:spacing w:after="0" w:line="288" w:lineRule="auto"/>
        <w:ind w:firstLine="289"/>
        <w:jc w:val="center"/>
        <w:rPr>
          <w:rFonts w:ascii="Times New Roman" w:eastAsia="Calibri" w:hAnsi="Times New Roman" w:cs="Times New Roman"/>
          <w:b/>
          <w:bCs/>
          <w:sz w:val="24"/>
          <w:szCs w:val="24"/>
          <w:lang w:val="bg-BG" w:eastAsia="bg-BG"/>
        </w:rPr>
      </w:pPr>
    </w:p>
    <w:p w:rsidR="00D740E1" w:rsidRPr="00D740E1" w:rsidRDefault="00D740E1" w:rsidP="00D740E1">
      <w:pPr>
        <w:tabs>
          <w:tab w:val="decimal" w:pos="357"/>
        </w:tabs>
        <w:spacing w:after="0" w:line="288" w:lineRule="auto"/>
        <w:ind w:firstLine="289"/>
        <w:jc w:val="center"/>
        <w:rPr>
          <w:rFonts w:ascii="Times New Roman" w:eastAsia="Calibri" w:hAnsi="Times New Roman" w:cs="Times New Roman"/>
          <w:b/>
          <w:bCs/>
          <w:sz w:val="24"/>
          <w:szCs w:val="24"/>
          <w:lang w:val="bg-BG" w:eastAsia="bg-BG"/>
        </w:rPr>
      </w:pPr>
    </w:p>
    <w:p w:rsidR="00D740E1" w:rsidRPr="00D740E1" w:rsidRDefault="00D740E1" w:rsidP="004337A8">
      <w:pPr>
        <w:pStyle w:val="2"/>
      </w:pPr>
      <w:bookmarkStart w:id="27" w:name="_Toc426990090"/>
      <w:r w:rsidRPr="00D740E1">
        <w:t>ГЛАВА  ІІ</w:t>
      </w:r>
      <w:bookmarkStart w:id="28" w:name="_Toc426990091"/>
      <w:bookmarkEnd w:id="27"/>
      <w:r w:rsidR="00CA19DC">
        <w:rPr>
          <w:lang w:val="en-US"/>
        </w:rPr>
        <w:t xml:space="preserve">: </w:t>
      </w:r>
      <w:r w:rsidRPr="00D740E1">
        <w:t>ТЕХНИЧЕСКА СПЕЦИФИКАЦИЯ</w:t>
      </w:r>
      <w:bookmarkEnd w:id="28"/>
    </w:p>
    <w:p w:rsidR="00D740E1" w:rsidRPr="00D740E1" w:rsidRDefault="00D740E1" w:rsidP="00D740E1">
      <w:pPr>
        <w:spacing w:after="0" w:line="288" w:lineRule="auto"/>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Строително – монтажните работи трябва да бъдат извършвани съгласно утвърдения инвестиционен проект, </w:t>
      </w:r>
      <w:r w:rsidRPr="00D740E1">
        <w:rPr>
          <w:rFonts w:ascii="Times New Roman" w:eastAsia="Calibri" w:hAnsi="Times New Roman" w:cs="Times New Roman"/>
          <w:sz w:val="24"/>
          <w:szCs w:val="24"/>
          <w:u w:val="single"/>
          <w:lang w:val="bg-BG" w:eastAsia="bg-BG"/>
        </w:rPr>
        <w:t>приложение към настоящата документация.</w:t>
      </w:r>
    </w:p>
    <w:p w:rsidR="00C37221" w:rsidRPr="00C37221" w:rsidRDefault="00C37221" w:rsidP="00C37221">
      <w:pPr>
        <w:spacing w:after="0" w:line="288" w:lineRule="auto"/>
        <w:rPr>
          <w:rFonts w:ascii="Times New Roman" w:eastAsia="Calibri" w:hAnsi="Times New Roman" w:cs="Times New Roman"/>
          <w:sz w:val="24"/>
          <w:szCs w:val="24"/>
          <w:lang w:val="bg-BG" w:eastAsia="bg-BG"/>
        </w:rPr>
      </w:pPr>
      <w:r w:rsidRPr="00C37221">
        <w:rPr>
          <w:rFonts w:ascii="Times New Roman" w:eastAsia="Calibri" w:hAnsi="Times New Roman" w:cs="Times New Roman"/>
          <w:sz w:val="24"/>
          <w:szCs w:val="24"/>
          <w:lang w:val="bg-BG" w:eastAsia="bg-BG"/>
        </w:rPr>
        <w:t>За обекта е издадено разрешение за строеж с № 272/26.08.2015 г.</w:t>
      </w:r>
    </w:p>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Pr="00D740E1" w:rsidRDefault="00CA19DC" w:rsidP="00CA19DC">
      <w:pPr>
        <w:pStyle w:val="4"/>
      </w:pPr>
      <w:r>
        <w:rPr>
          <w:lang w:val="en-US"/>
        </w:rPr>
        <w:t xml:space="preserve">1. </w:t>
      </w:r>
      <w:r w:rsidRPr="00D740E1">
        <w:t>ОБЩИ ИЗИСКВАНИЯ:</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При изпълнение на С</w:t>
      </w:r>
      <w:r w:rsidR="00C37221">
        <w:rPr>
          <w:rFonts w:ascii="Times New Roman" w:eastAsia="Calibri" w:hAnsi="Times New Roman" w:cs="Times New Roman"/>
          <w:sz w:val="24"/>
          <w:szCs w:val="24"/>
          <w:lang w:val="bg-BG" w:eastAsia="bg-BG"/>
        </w:rPr>
        <w:t>МР следва да се спазват следното</w:t>
      </w:r>
      <w:r w:rsidRPr="00D740E1">
        <w:rPr>
          <w:rFonts w:ascii="Times New Roman" w:eastAsia="Calibri" w:hAnsi="Times New Roman" w:cs="Times New Roman"/>
          <w:sz w:val="24"/>
          <w:szCs w:val="24"/>
          <w:lang w:val="bg-BG" w:eastAsia="bg-BG"/>
        </w:rPr>
        <w:t>:</w:t>
      </w:r>
    </w:p>
    <w:p w:rsidR="00C37221" w:rsidRPr="00C37221" w:rsidRDefault="00C37221" w:rsidP="00C37221">
      <w:pPr>
        <w:spacing w:after="0" w:line="288" w:lineRule="auto"/>
        <w:jc w:val="both"/>
        <w:rPr>
          <w:rFonts w:ascii="Times New Roman" w:eastAsia="Calibri" w:hAnsi="Times New Roman" w:cs="Times New Roman"/>
          <w:sz w:val="24"/>
          <w:szCs w:val="24"/>
          <w:lang w:val="bg-BG" w:eastAsia="bg-BG"/>
        </w:rPr>
      </w:pPr>
      <w:r w:rsidRPr="00C37221">
        <w:rPr>
          <w:rFonts w:ascii="Times New Roman" w:eastAsia="Calibri" w:hAnsi="Times New Roman" w:cs="Times New Roman"/>
          <w:sz w:val="24"/>
          <w:szCs w:val="24"/>
          <w:lang w:val="bg-BG" w:eastAsia="bg-BG"/>
        </w:rPr>
        <w:t>Нормативна уредба:</w:t>
      </w:r>
    </w:p>
    <w:p w:rsidR="00C37221" w:rsidRPr="00C37221" w:rsidRDefault="00C37221" w:rsidP="00C37221">
      <w:pPr>
        <w:spacing w:after="0" w:line="288" w:lineRule="auto"/>
        <w:jc w:val="both"/>
        <w:rPr>
          <w:rFonts w:ascii="Times New Roman" w:eastAsia="Calibri" w:hAnsi="Times New Roman" w:cs="Times New Roman"/>
          <w:sz w:val="24"/>
          <w:szCs w:val="24"/>
          <w:lang w:val="bg-BG" w:eastAsia="bg-BG"/>
        </w:rPr>
      </w:pPr>
      <w:r w:rsidRPr="00C37221">
        <w:rPr>
          <w:rFonts w:ascii="Times New Roman" w:eastAsia="Calibri" w:hAnsi="Times New Roman" w:cs="Times New Roman"/>
          <w:sz w:val="24"/>
          <w:szCs w:val="24"/>
          <w:lang w:val="bg-BG" w:eastAsia="bg-BG"/>
        </w:rPr>
        <w:t>-</w:t>
      </w:r>
      <w:r w:rsidRPr="00C37221">
        <w:rPr>
          <w:rFonts w:ascii="Times New Roman" w:eastAsia="Calibri" w:hAnsi="Times New Roman" w:cs="Times New Roman"/>
          <w:sz w:val="24"/>
          <w:szCs w:val="24"/>
          <w:lang w:val="bg-BG" w:eastAsia="bg-BG"/>
        </w:rPr>
        <w:tab/>
        <w:t>Наредба № 3 от 09.06.2004 г. за устройството на електрическите уредби и електропроводните линии;</w:t>
      </w:r>
    </w:p>
    <w:p w:rsidR="00C37221" w:rsidRPr="00C37221" w:rsidRDefault="00C37221" w:rsidP="00C37221">
      <w:pPr>
        <w:spacing w:after="0" w:line="288" w:lineRule="auto"/>
        <w:jc w:val="both"/>
        <w:rPr>
          <w:rFonts w:ascii="Times New Roman" w:eastAsia="Calibri" w:hAnsi="Times New Roman" w:cs="Times New Roman"/>
          <w:sz w:val="24"/>
          <w:szCs w:val="24"/>
          <w:lang w:val="bg-BG" w:eastAsia="bg-BG"/>
        </w:rPr>
      </w:pPr>
      <w:r w:rsidRPr="00C37221">
        <w:rPr>
          <w:rFonts w:ascii="Times New Roman" w:eastAsia="Calibri" w:hAnsi="Times New Roman" w:cs="Times New Roman"/>
          <w:sz w:val="24"/>
          <w:szCs w:val="24"/>
          <w:lang w:val="bg-BG" w:eastAsia="bg-BG"/>
        </w:rPr>
        <w:t>-</w:t>
      </w:r>
      <w:r w:rsidRPr="00C37221">
        <w:rPr>
          <w:rFonts w:ascii="Times New Roman" w:eastAsia="Calibri" w:hAnsi="Times New Roman" w:cs="Times New Roman"/>
          <w:sz w:val="24"/>
          <w:szCs w:val="24"/>
          <w:lang w:val="bg-BG" w:eastAsia="bg-BG"/>
        </w:rPr>
        <w:tab/>
        <w:t>Наредба № 4 от 14.08.2003 г. за проектиране, изграждане и експроатация на ел. Уредби в сгради;</w:t>
      </w:r>
    </w:p>
    <w:p w:rsidR="00C37221" w:rsidRPr="00C37221" w:rsidRDefault="00C37221" w:rsidP="00C37221">
      <w:pPr>
        <w:spacing w:after="0" w:line="288" w:lineRule="auto"/>
        <w:jc w:val="both"/>
        <w:rPr>
          <w:rFonts w:ascii="Times New Roman" w:eastAsia="Calibri" w:hAnsi="Times New Roman" w:cs="Times New Roman"/>
          <w:sz w:val="24"/>
          <w:szCs w:val="24"/>
          <w:lang w:val="bg-BG" w:eastAsia="bg-BG"/>
        </w:rPr>
      </w:pPr>
      <w:r w:rsidRPr="00C37221">
        <w:rPr>
          <w:rFonts w:ascii="Times New Roman" w:eastAsia="Calibri" w:hAnsi="Times New Roman" w:cs="Times New Roman"/>
          <w:sz w:val="24"/>
          <w:szCs w:val="24"/>
          <w:lang w:val="bg-BG" w:eastAsia="bg-BG"/>
        </w:rPr>
        <w:t>-</w:t>
      </w:r>
      <w:r w:rsidRPr="00C37221">
        <w:rPr>
          <w:rFonts w:ascii="Times New Roman" w:eastAsia="Calibri" w:hAnsi="Times New Roman" w:cs="Times New Roman"/>
          <w:sz w:val="24"/>
          <w:szCs w:val="24"/>
          <w:lang w:val="bg-BG" w:eastAsia="bg-BG"/>
        </w:rPr>
        <w:tab/>
        <w:t>БДС CEN TR 13201-1 Улично осветление към кабелните кутии и стълбове</w:t>
      </w:r>
    </w:p>
    <w:p w:rsidR="00C37221" w:rsidRPr="00C37221" w:rsidRDefault="00C37221" w:rsidP="00C37221">
      <w:pPr>
        <w:spacing w:after="0" w:line="288" w:lineRule="auto"/>
        <w:jc w:val="both"/>
        <w:rPr>
          <w:rFonts w:ascii="Times New Roman" w:eastAsia="Calibri" w:hAnsi="Times New Roman" w:cs="Times New Roman"/>
          <w:sz w:val="24"/>
          <w:szCs w:val="24"/>
          <w:lang w:val="bg-BG" w:eastAsia="bg-BG"/>
        </w:rPr>
      </w:pPr>
      <w:r w:rsidRPr="00C37221">
        <w:rPr>
          <w:rFonts w:ascii="Times New Roman" w:eastAsia="Calibri" w:hAnsi="Times New Roman" w:cs="Times New Roman"/>
          <w:sz w:val="24"/>
          <w:szCs w:val="24"/>
          <w:lang w:val="bg-BG" w:eastAsia="bg-BG"/>
        </w:rPr>
        <w:t>-</w:t>
      </w:r>
      <w:r w:rsidRPr="00C37221">
        <w:rPr>
          <w:rFonts w:ascii="Times New Roman" w:eastAsia="Calibri" w:hAnsi="Times New Roman" w:cs="Times New Roman"/>
          <w:sz w:val="24"/>
          <w:szCs w:val="24"/>
          <w:lang w:val="bg-BG" w:eastAsia="bg-BG"/>
        </w:rPr>
        <w:tab/>
        <w:t>Наредба № 2 за ЗБУТ при изпълнение на СМР;</w:t>
      </w:r>
    </w:p>
    <w:p w:rsidR="00C37221" w:rsidRPr="00C37221" w:rsidRDefault="00C37221" w:rsidP="00C37221">
      <w:pPr>
        <w:spacing w:after="0" w:line="288" w:lineRule="auto"/>
        <w:jc w:val="both"/>
        <w:rPr>
          <w:rFonts w:ascii="Times New Roman" w:eastAsia="Calibri" w:hAnsi="Times New Roman" w:cs="Times New Roman"/>
          <w:sz w:val="24"/>
          <w:szCs w:val="24"/>
          <w:lang w:val="bg-BG" w:eastAsia="bg-BG"/>
        </w:rPr>
      </w:pPr>
      <w:r w:rsidRPr="00C37221">
        <w:rPr>
          <w:rFonts w:ascii="Times New Roman" w:eastAsia="Calibri" w:hAnsi="Times New Roman" w:cs="Times New Roman"/>
          <w:sz w:val="24"/>
          <w:szCs w:val="24"/>
          <w:lang w:val="bg-BG" w:eastAsia="bg-BG"/>
        </w:rPr>
        <w:t>-</w:t>
      </w:r>
      <w:r w:rsidRPr="00C37221">
        <w:rPr>
          <w:rFonts w:ascii="Times New Roman" w:eastAsia="Calibri" w:hAnsi="Times New Roman" w:cs="Times New Roman"/>
          <w:sz w:val="24"/>
          <w:szCs w:val="24"/>
          <w:lang w:val="bg-BG" w:eastAsia="bg-BG"/>
        </w:rPr>
        <w:tab/>
        <w:t>Наредба Iз-1971 от 29.10.2009 г. „Противопожарни – строително технически норми и правила;</w:t>
      </w:r>
    </w:p>
    <w:p w:rsidR="00C37221" w:rsidRPr="00C37221" w:rsidRDefault="00C37221" w:rsidP="00C37221">
      <w:pPr>
        <w:spacing w:after="0" w:line="288" w:lineRule="auto"/>
        <w:jc w:val="both"/>
        <w:rPr>
          <w:rFonts w:ascii="Times New Roman" w:eastAsia="Calibri" w:hAnsi="Times New Roman" w:cs="Times New Roman"/>
          <w:sz w:val="24"/>
          <w:szCs w:val="24"/>
          <w:lang w:val="bg-BG" w:eastAsia="bg-BG"/>
        </w:rPr>
      </w:pPr>
      <w:r w:rsidRPr="00C37221">
        <w:rPr>
          <w:rFonts w:ascii="Times New Roman" w:eastAsia="Calibri" w:hAnsi="Times New Roman" w:cs="Times New Roman"/>
          <w:sz w:val="24"/>
          <w:szCs w:val="24"/>
          <w:lang w:val="bg-BG" w:eastAsia="bg-BG"/>
        </w:rPr>
        <w:t>-</w:t>
      </w:r>
      <w:r w:rsidRPr="00C37221">
        <w:rPr>
          <w:rFonts w:ascii="Times New Roman" w:eastAsia="Calibri" w:hAnsi="Times New Roman" w:cs="Times New Roman"/>
          <w:sz w:val="24"/>
          <w:szCs w:val="24"/>
          <w:lang w:val="bg-BG" w:eastAsia="bg-BG"/>
        </w:rPr>
        <w:tab/>
        <w:t>Наредба № 1/27.05.2010 г. за проектиране, изграждане и поддържане на електрически уредби за ниско напрежение в сгради;</w:t>
      </w:r>
    </w:p>
    <w:p w:rsidR="00C37221" w:rsidRDefault="00C37221" w:rsidP="00C37221">
      <w:pPr>
        <w:spacing w:after="0" w:line="288" w:lineRule="auto"/>
        <w:jc w:val="both"/>
        <w:rPr>
          <w:rFonts w:ascii="Times New Roman" w:eastAsia="Calibri" w:hAnsi="Times New Roman" w:cs="Times New Roman"/>
          <w:sz w:val="24"/>
          <w:szCs w:val="24"/>
          <w:lang w:val="bg-BG" w:eastAsia="bg-BG"/>
        </w:rPr>
      </w:pPr>
      <w:r w:rsidRPr="00C37221">
        <w:rPr>
          <w:rFonts w:ascii="Times New Roman" w:eastAsia="Calibri" w:hAnsi="Times New Roman" w:cs="Times New Roman"/>
          <w:sz w:val="24"/>
          <w:szCs w:val="24"/>
          <w:lang w:val="bg-BG" w:eastAsia="bg-BG"/>
        </w:rPr>
        <w:t>-</w:t>
      </w:r>
      <w:r w:rsidRPr="00C37221">
        <w:rPr>
          <w:rFonts w:ascii="Times New Roman" w:eastAsia="Calibri" w:hAnsi="Times New Roman" w:cs="Times New Roman"/>
          <w:sz w:val="24"/>
          <w:szCs w:val="24"/>
          <w:lang w:val="bg-BG" w:eastAsia="bg-BG"/>
        </w:rPr>
        <w:tab/>
        <w:t>Наредба № 4 за обхвата и съдържанието на инвестиционните проекти.</w:t>
      </w:r>
    </w:p>
    <w:p w:rsidR="00D740E1" w:rsidRPr="00D740E1" w:rsidRDefault="00D740E1" w:rsidP="00C3722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Всички строителни материали (продукти), които се влагат в строежа, трябва да са с оценено съответствие съгласно Наредба за съществените изисквания към строежите и оценяване съответствието на строителните продукти, приета с ПМС № 325 от 06.12.2006 г. и/или да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 Всички строителни продукти трябва да са придружени с „Декларация за съответствие”.</w:t>
      </w:r>
    </w:p>
    <w:p w:rsid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СМР трябва да се изпълнят в съответствие с Обяснителните записки по всички части към инвестиционния проект на обекта и Количествените сметки /КС/, към настоящата документация.</w:t>
      </w:r>
    </w:p>
    <w:p w:rsidR="00CA19DC" w:rsidRPr="00D740E1" w:rsidRDefault="00CA19DC"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Pr="00D740E1" w:rsidRDefault="00CA19DC" w:rsidP="00CA19DC">
      <w:pPr>
        <w:pStyle w:val="4"/>
      </w:pPr>
      <w:r>
        <w:rPr>
          <w:lang w:val="en-US"/>
        </w:rPr>
        <w:t xml:space="preserve">2. </w:t>
      </w:r>
      <w:r w:rsidRPr="00D740E1">
        <w:t>КОЛИЧЕСТВЕНИ СМЕТКИ.</w:t>
      </w:r>
    </w:p>
    <w:p w:rsidR="00D740E1" w:rsidRPr="00D740E1" w:rsidRDefault="00D740E1" w:rsidP="00D740E1">
      <w:pPr>
        <w:spacing w:after="0" w:line="288" w:lineRule="auto"/>
        <w:rPr>
          <w:rFonts w:ascii="Times New Roman" w:eastAsia="Calibri" w:hAnsi="Times New Roman" w:cs="Times New Roman"/>
          <w:b/>
          <w:bCs/>
          <w:i/>
          <w:iCs/>
          <w:sz w:val="24"/>
          <w:szCs w:val="24"/>
          <w:lang w:val="bg-BG" w:eastAsia="bg-BG"/>
        </w:rPr>
      </w:pPr>
    </w:p>
    <w:tbl>
      <w:tblPr>
        <w:tblW w:w="9062" w:type="dxa"/>
        <w:tblLook w:val="04A0" w:firstRow="1" w:lastRow="0" w:firstColumn="1" w:lastColumn="0" w:noHBand="0" w:noVBand="1"/>
      </w:tblPr>
      <w:tblGrid>
        <w:gridCol w:w="746"/>
        <w:gridCol w:w="6053"/>
        <w:gridCol w:w="900"/>
        <w:gridCol w:w="1363"/>
      </w:tblGrid>
      <w:tr w:rsidR="00C20A97" w:rsidRPr="00C20A97" w:rsidTr="00CA19DC">
        <w:trPr>
          <w:trHeight w:val="255"/>
          <w:tblHeader/>
        </w:trPr>
        <w:tc>
          <w:tcPr>
            <w:tcW w:w="7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по ред</w:t>
            </w:r>
          </w:p>
        </w:tc>
        <w:tc>
          <w:tcPr>
            <w:tcW w:w="60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Описание на строително-монтажни работи</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Ед. мярка</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Количество</w:t>
            </w:r>
          </w:p>
        </w:tc>
      </w:tr>
      <w:tr w:rsidR="00C20A97" w:rsidRPr="00C20A97" w:rsidTr="00CA19DC">
        <w:trPr>
          <w:trHeight w:val="735"/>
          <w:tblHeader/>
        </w:trPr>
        <w:tc>
          <w:tcPr>
            <w:tcW w:w="74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p>
        </w:tc>
        <w:tc>
          <w:tcPr>
            <w:tcW w:w="60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p>
        </w:tc>
        <w:tc>
          <w:tcPr>
            <w:tcW w:w="9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p>
        </w:tc>
        <w:tc>
          <w:tcPr>
            <w:tcW w:w="1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p>
        </w:tc>
      </w:tr>
      <w:tr w:rsidR="00C20A97" w:rsidRPr="00C20A97" w:rsidTr="00CA19DC">
        <w:trPr>
          <w:trHeight w:val="255"/>
          <w:tblHeader/>
        </w:trPr>
        <w:tc>
          <w:tcPr>
            <w:tcW w:w="7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jc w:val="center"/>
              <w:rPr>
                <w:rFonts w:ascii="Times New Roman" w:eastAsia="Times New Roman" w:hAnsi="Times New Roman" w:cs="Times New Roman"/>
                <w:b/>
                <w:bCs/>
                <w:i/>
                <w:iCs/>
                <w:sz w:val="20"/>
                <w:szCs w:val="20"/>
                <w:lang w:val="bg-BG" w:eastAsia="en-GB"/>
              </w:rPr>
            </w:pPr>
            <w:r w:rsidRPr="00C20A97">
              <w:rPr>
                <w:rFonts w:ascii="Times New Roman" w:eastAsia="Times New Roman" w:hAnsi="Times New Roman" w:cs="Times New Roman"/>
                <w:b/>
                <w:bCs/>
                <w:i/>
                <w:iCs/>
                <w:sz w:val="20"/>
                <w:szCs w:val="20"/>
                <w:lang w:val="bg-BG" w:eastAsia="en-GB"/>
              </w:rPr>
              <w:t>1</w:t>
            </w:r>
          </w:p>
        </w:tc>
        <w:tc>
          <w:tcPr>
            <w:tcW w:w="6053" w:type="dxa"/>
            <w:tcBorders>
              <w:top w:val="nil"/>
              <w:left w:val="nil"/>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jc w:val="center"/>
              <w:rPr>
                <w:rFonts w:ascii="Times New Roman" w:eastAsia="Times New Roman" w:hAnsi="Times New Roman" w:cs="Times New Roman"/>
                <w:b/>
                <w:bCs/>
                <w:i/>
                <w:iCs/>
                <w:sz w:val="20"/>
                <w:szCs w:val="20"/>
                <w:lang w:val="bg-BG" w:eastAsia="en-GB"/>
              </w:rPr>
            </w:pPr>
            <w:r w:rsidRPr="00C20A97">
              <w:rPr>
                <w:rFonts w:ascii="Times New Roman" w:eastAsia="Times New Roman" w:hAnsi="Times New Roman" w:cs="Times New Roman"/>
                <w:b/>
                <w:bCs/>
                <w:i/>
                <w:iCs/>
                <w:sz w:val="20"/>
                <w:szCs w:val="20"/>
                <w:lang w:val="bg-BG" w:eastAsia="en-GB"/>
              </w:rPr>
              <w:t>2</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jc w:val="center"/>
              <w:rPr>
                <w:rFonts w:ascii="Times New Roman" w:eastAsia="Times New Roman" w:hAnsi="Times New Roman" w:cs="Times New Roman"/>
                <w:b/>
                <w:bCs/>
                <w:i/>
                <w:iCs/>
                <w:sz w:val="20"/>
                <w:szCs w:val="20"/>
                <w:lang w:val="bg-BG" w:eastAsia="en-GB"/>
              </w:rPr>
            </w:pPr>
            <w:r w:rsidRPr="00C20A97">
              <w:rPr>
                <w:rFonts w:ascii="Times New Roman" w:eastAsia="Times New Roman" w:hAnsi="Times New Roman" w:cs="Times New Roman"/>
                <w:b/>
                <w:bCs/>
                <w:i/>
                <w:iCs/>
                <w:sz w:val="20"/>
                <w:szCs w:val="20"/>
                <w:lang w:val="bg-BG" w:eastAsia="en-GB"/>
              </w:rPr>
              <w:t>3</w:t>
            </w:r>
          </w:p>
        </w:tc>
        <w:tc>
          <w:tcPr>
            <w:tcW w:w="1363" w:type="dxa"/>
            <w:tcBorders>
              <w:top w:val="nil"/>
              <w:left w:val="nil"/>
              <w:bottom w:val="single" w:sz="4" w:space="0" w:color="auto"/>
              <w:right w:val="single" w:sz="4" w:space="0" w:color="auto"/>
            </w:tcBorders>
            <w:shd w:val="clear" w:color="auto" w:fill="D9D9D9" w:themeFill="background1" w:themeFillShade="D9"/>
            <w:vAlign w:val="center"/>
            <w:hideMark/>
          </w:tcPr>
          <w:p w:rsidR="00C20A97" w:rsidRPr="00C20A97" w:rsidRDefault="00C20A97" w:rsidP="00C20A97">
            <w:pPr>
              <w:spacing w:after="0" w:line="240" w:lineRule="auto"/>
              <w:jc w:val="center"/>
              <w:rPr>
                <w:rFonts w:ascii="Times New Roman" w:eastAsia="Times New Roman" w:hAnsi="Times New Roman" w:cs="Times New Roman"/>
                <w:b/>
                <w:bCs/>
                <w:i/>
                <w:iCs/>
                <w:sz w:val="20"/>
                <w:szCs w:val="20"/>
                <w:lang w:val="bg-BG" w:eastAsia="en-GB"/>
              </w:rPr>
            </w:pPr>
            <w:r w:rsidRPr="00C20A97">
              <w:rPr>
                <w:rFonts w:ascii="Times New Roman" w:eastAsia="Times New Roman" w:hAnsi="Times New Roman" w:cs="Times New Roman"/>
                <w:b/>
                <w:bCs/>
                <w:i/>
                <w:iCs/>
                <w:sz w:val="20"/>
                <w:szCs w:val="20"/>
                <w:lang w:val="bg-BG" w:eastAsia="en-GB"/>
              </w:rPr>
              <w:t>4</w:t>
            </w:r>
          </w:p>
        </w:tc>
      </w:tr>
      <w:tr w:rsidR="00C20A97" w:rsidRPr="00C20A97" w:rsidTr="00110A50">
        <w:trPr>
          <w:trHeight w:val="732"/>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I</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Подобект 1. Изграждане на зона за отдих,спортна и детска площадка в УПИ II, кв.187</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136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ЧАСТ  ГЕОДЕЗИЯ</w:t>
            </w:r>
          </w:p>
        </w:tc>
        <w:tc>
          <w:tcPr>
            <w:tcW w:w="900"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jc w:val="center"/>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w:t>
            </w:r>
          </w:p>
        </w:tc>
        <w:tc>
          <w:tcPr>
            <w:tcW w:w="6053"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Направа на изкоп до 40см, на отвал, включително всички свързани с това разходи </w:t>
            </w:r>
          </w:p>
        </w:tc>
        <w:tc>
          <w:tcPr>
            <w:tcW w:w="900"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m3</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410,00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w:t>
            </w:r>
          </w:p>
        </w:tc>
        <w:tc>
          <w:tcPr>
            <w:tcW w:w="6053"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Натоварване и извозване на земни маси на депо , включително всички свързани с това разходи </w:t>
            </w:r>
          </w:p>
        </w:tc>
        <w:tc>
          <w:tcPr>
            <w:tcW w:w="900"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m3</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ЧАСТ  КОНСТРУКТИВНА</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136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Кофраж </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м2</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273,94</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Подложен бетон клас В15 h=10cm</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21,95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Бетон клас В20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39,74</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Армировка АIII</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kg</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1 388,46</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Мрежа N6 за настилка </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kg</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679,94</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Стомана на профили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kg</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94,10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Дървен материал на профили</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2,48</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водомерна шахта</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Механизиран изкоп</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Ръчен изкоп в з. почви</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нестандартна баластра за обр.засипка включително уплътняване</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Кофраж за стени</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м2</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24,50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с бетонпомпа на бетон С8/10 -подложен</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0,50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с бетонпомпа на бетон С16/20 -фундаменти-дъно и стени</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сложна армировка от В500В-N8-N18</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kg</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241,91</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Метални профили- рифелова ламарина</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kg</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99,12</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ЧАСТ: "Паркоустройство"</w:t>
            </w:r>
          </w:p>
        </w:tc>
        <w:tc>
          <w:tcPr>
            <w:tcW w:w="900"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I. Подготвителни работи</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b/>
                <w:bCs/>
                <w:color w:val="C00000"/>
                <w:sz w:val="20"/>
                <w:szCs w:val="20"/>
                <w:lang w:val="bg-BG" w:eastAsia="en-GB"/>
              </w:rPr>
            </w:pPr>
            <w:r w:rsidRPr="00C20A97">
              <w:rPr>
                <w:rFonts w:ascii="Times New Roman" w:eastAsia="Times New Roman" w:hAnsi="Times New Roman" w:cs="Times New Roman"/>
                <w:b/>
                <w:bCs/>
                <w:color w:val="C00000"/>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r>
      <w:tr w:rsidR="00C20A97" w:rsidRPr="00C20A97" w:rsidTr="00110A50">
        <w:trPr>
          <w:trHeight w:val="31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Премахване на съществуващи настилки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10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Разваляне на съществуваща настилка от бетонови плочи, включително бордюри и основа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497,00</w:t>
            </w:r>
          </w:p>
        </w:tc>
      </w:tr>
      <w:tr w:rsidR="00C20A97" w:rsidRPr="00C20A97" w:rsidTr="00110A50">
        <w:trPr>
          <w:trHeight w:val="79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Превоз на строителни отпадъци от настилки, включително натоварване, превоз, разтоварване на депо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99,40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Подготовка на терена за строителни дейности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102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Подготовка на почвата за озеленяване след изкопно-насипните работи (изораване, фрезоване и подравняване),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1 067,00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II. Изграждане на настилки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34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бордюри за алеи и площадки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54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полагане и трамбоване на чакъл за бордюри,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r>
      <w:tr w:rsidR="00C20A97" w:rsidRPr="00C20A97" w:rsidTr="00110A50">
        <w:trPr>
          <w:trHeight w:val="5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12,80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бетонов бордюр 50/25/10 cm,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настилка, от бетонови павета 20/20/6 - сиви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472,00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130,00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пясъчно легло,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36,40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павета 20/20/6- сиви,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520,00</w:t>
            </w:r>
          </w:p>
        </w:tc>
      </w:tr>
      <w:tr w:rsidR="00C20A97" w:rsidRPr="00C20A97" w:rsidTr="00110A50">
        <w:trPr>
          <w:trHeight w:val="9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армирана бетонова настилка за рампи и стълби (армирана бетонова основа по част "Конструктивна")</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68,00</w:t>
            </w:r>
          </w:p>
        </w:tc>
      </w:tr>
      <w:tr w:rsidR="00C20A97" w:rsidRPr="00C20A97" w:rsidTr="00110A50">
        <w:trPr>
          <w:trHeight w:val="5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10,20</w:t>
            </w:r>
          </w:p>
        </w:tc>
      </w:tr>
      <w:tr w:rsidR="00C20A97" w:rsidRPr="00C20A97" w:rsidTr="00110A50">
        <w:trPr>
          <w:trHeight w:val="105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Повърхностна обработка на положена бетонова настилка за износоустойчивост, водонепропускливост, пигментация устойчива на UV лъчи, направа на разширителни фуги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68,00</w:t>
            </w:r>
          </w:p>
        </w:tc>
      </w:tr>
      <w:tr w:rsidR="00C20A97" w:rsidRPr="00C20A97" w:rsidTr="00110A50">
        <w:trPr>
          <w:trHeight w:val="57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19</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тактилни ивици за внимание пред и след стълби и рампи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91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Доставка и полагане на тъмносиви тактилни плочи за внимание, включително циментов разтвор и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20,00</w:t>
            </w:r>
          </w:p>
        </w:tc>
      </w:tr>
      <w:tr w:rsidR="00C20A97" w:rsidRPr="00C20A97" w:rsidTr="00110A50">
        <w:trPr>
          <w:trHeight w:val="82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ударопоглъщаща настилка от каучукови плочи, зелени,</w:t>
            </w:r>
            <w:r w:rsidRPr="00C20A97">
              <w:rPr>
                <w:rFonts w:ascii="Times New Roman" w:eastAsia="Times New Roman" w:hAnsi="Times New Roman" w:cs="Times New Roman"/>
                <w:b/>
                <w:bCs/>
                <w:color w:val="FF0000"/>
                <w:sz w:val="20"/>
                <w:szCs w:val="20"/>
                <w:lang w:val="bg-BG" w:eastAsia="en-GB"/>
              </w:rPr>
              <w:t xml:space="preserve"> </w:t>
            </w:r>
            <w:r w:rsidRPr="00C20A97">
              <w:rPr>
                <w:rFonts w:ascii="Times New Roman" w:eastAsia="Times New Roman" w:hAnsi="Times New Roman" w:cs="Times New Roman"/>
                <w:b/>
                <w:bCs/>
                <w:sz w:val="20"/>
                <w:szCs w:val="20"/>
                <w:lang w:val="bg-BG" w:eastAsia="en-GB"/>
              </w:rPr>
              <w:t>за детска площадка 3-12 г. (армирана бетонова основа по част "Конструктивна")</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153,00</w:t>
            </w:r>
          </w:p>
        </w:tc>
      </w:tr>
      <w:tr w:rsidR="00C20A97" w:rsidRPr="00C20A97" w:rsidTr="00110A50">
        <w:trPr>
          <w:trHeight w:val="5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22,95</w:t>
            </w:r>
          </w:p>
        </w:tc>
      </w:tr>
      <w:tr w:rsidR="00C20A97" w:rsidRPr="00C20A97" w:rsidTr="00110A50">
        <w:trPr>
          <w:trHeight w:val="8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каучукови плочи  40/40/2 cm със зелен цвят (под тенис маси с височина на падане 0,8 m), включително лепило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52,00</w:t>
            </w:r>
          </w:p>
        </w:tc>
      </w:tr>
      <w:tr w:rsidR="00C20A97" w:rsidRPr="00C20A97" w:rsidTr="00110A50">
        <w:trPr>
          <w:trHeight w:val="78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каучукови плочи  40/40/8 cm със зелен цвят (под детски съоръжения с височина на падане 2,2 m), включително лепило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101,00</w:t>
            </w:r>
          </w:p>
        </w:tc>
      </w:tr>
      <w:tr w:rsidR="00C20A97" w:rsidRPr="00C20A97" w:rsidTr="00110A50">
        <w:trPr>
          <w:trHeight w:val="11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ударопоглъщаща настилка от каучукови плочи, червени (бордо),</w:t>
            </w:r>
            <w:r w:rsidRPr="00C20A97">
              <w:rPr>
                <w:rFonts w:ascii="Times New Roman" w:eastAsia="Times New Roman" w:hAnsi="Times New Roman" w:cs="Times New Roman"/>
                <w:b/>
                <w:bCs/>
                <w:color w:val="FF0000"/>
                <w:sz w:val="20"/>
                <w:szCs w:val="20"/>
                <w:lang w:val="bg-BG" w:eastAsia="en-GB"/>
              </w:rPr>
              <w:t xml:space="preserve"> </w:t>
            </w:r>
            <w:r w:rsidRPr="00C20A97">
              <w:rPr>
                <w:rFonts w:ascii="Times New Roman" w:eastAsia="Times New Roman" w:hAnsi="Times New Roman" w:cs="Times New Roman"/>
                <w:b/>
                <w:bCs/>
                <w:sz w:val="20"/>
                <w:szCs w:val="20"/>
                <w:lang w:val="bg-BG" w:eastAsia="en-GB"/>
              </w:rPr>
              <w:t>за спортна площадка (армирана бетонова основа по част "Конструктивна")</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90,00</w:t>
            </w:r>
          </w:p>
        </w:tc>
      </w:tr>
      <w:tr w:rsidR="00C20A97" w:rsidRPr="00C20A97" w:rsidTr="00110A50">
        <w:trPr>
          <w:trHeight w:val="64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13,50</w:t>
            </w:r>
          </w:p>
        </w:tc>
      </w:tr>
      <w:tr w:rsidR="00C20A97" w:rsidRPr="00C20A97" w:rsidTr="00110A50">
        <w:trPr>
          <w:trHeight w:val="11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каучукови плочи  40/40/4 cm с червен цвят (бордо) (под съоръжения успоредка и коремни преси 1,5 m), включително лепило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55,00</w:t>
            </w:r>
          </w:p>
        </w:tc>
      </w:tr>
      <w:tr w:rsidR="00C20A97" w:rsidRPr="00C20A97" w:rsidTr="00110A50">
        <w:trPr>
          <w:trHeight w:val="79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каучукови плочи  40/40/8 cm с червен цвят (бордо) (под съоръжениe лост с височина на падане 2,4 m), включително лепило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35,00</w:t>
            </w:r>
          </w:p>
        </w:tc>
      </w:tr>
      <w:tr w:rsidR="00C20A97" w:rsidRPr="00C20A97" w:rsidTr="00110A50">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29</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III. Доставка на оборудване</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r>
      <w:tr w:rsidR="00C20A97" w:rsidRPr="00C20A97" w:rsidTr="00110A50">
        <w:trPr>
          <w:trHeight w:val="37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Детска площадка за деца от 3 до 12 год.</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r>
      <w:tr w:rsidR="00C20A97" w:rsidRPr="00C20A97" w:rsidTr="00110A50">
        <w:trPr>
          <w:trHeight w:val="112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31</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Доставка и монтаж на комбинирано съоръжение за катерене за деца от 3 до 12 г., с максимална височина на падане 2,2 m и зона за безопасност 29 m², чрез анкериране и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11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Доставка и монтаж на комбинирано детско съоръжение с пързалка за деца от 3 до 12 г., с максимална височина на падане 1,5 m и зона за безопасност 25 m², чрез анкериране и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124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33</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люлка-махало със седалка "гнездо" за деца от 3 до 12 г., с максимална височина на падане 1,1 m и зона за безопасност 13.7 m²,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87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34</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маса за тенис, с максимална височина на падане 0,8 m,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75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35</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беседка за деца до 12 год., включително бетонови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67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5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37</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ограда с две врати, включително бетонови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70,00</w:t>
            </w:r>
          </w:p>
        </w:tc>
      </w:tr>
      <w:tr w:rsidR="00C20A97" w:rsidRPr="00C20A97" w:rsidTr="00110A50">
        <w:trPr>
          <w:trHeight w:val="37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38</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Спортна площадка</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11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39</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гимнастически уред лост с три височини, с максимална височина на падане 2,4; 2,25; 1,8 m и зона за безопасност 32 m²,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126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гимнастически уред успоредка, с максимална височина на падане 1,5 m и зона за безопасност 20 m²,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8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41</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гимнастически уред за коремни преси,със зона за безопасност 17 m²,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52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42</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43</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Парково оборудване</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8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44</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шестоъгълна беседка върху бетонови фундаменти, включително фундаменти, оборудване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10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45</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пикник маса с пейки от букова дървесина, 180/150 cm, височина на масата 72 cm, височина на пейката 45 cm, върху бетонови фундаменти, включително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10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46</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пейка 180 cm с дървена седалка и облегалка и метална контрукция, чрез замонолитване в бетонови фундаменти, включително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r>
      <w:tr w:rsidR="00C20A97" w:rsidRPr="00C20A97" w:rsidTr="00110A50">
        <w:trPr>
          <w:trHeight w:val="8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47</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кош за отпадъци, чрез замонолитване в бетонов фундамент, включително фундамент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r>
      <w:tr w:rsidR="00C20A97" w:rsidRPr="00C20A97" w:rsidTr="00110A50">
        <w:trPr>
          <w:trHeight w:val="61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48</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Доставка и монтаж на фонтанка (с достъп за инвалиди), включитвлно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130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49</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двоен метален парапет с височина 70+20 cm към рампа (двустранно) съгласно чл. 16, ал.1 от Наредба 4 от 1 юли 2009 за достъпна среда, чрез анкериране към бетонова стена,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IV. Озеленителни мероприятия</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82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51</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А. Доставка и засаждане на иглолистни дървета с коренова бала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r>
      <w:tr w:rsidR="00C20A97" w:rsidRPr="00C20A97" w:rsidTr="00110A50">
        <w:trPr>
          <w:trHeight w:val="31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Chamaecyparis lawsoniana 'Van Pelt's Blue',  175-200, C50,0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2. Picea pungens `Argentea` 250-300 C160,0 </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54</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обтегач за укрепване на иглолистни дървета, по 3 бр./дърво</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21,00</w:t>
            </w:r>
          </w:p>
        </w:tc>
      </w:tr>
      <w:tr w:rsidR="00C20A97" w:rsidRPr="00C20A97" w:rsidTr="00110A50">
        <w:trPr>
          <w:trHeight w:val="5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55</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Б. Доставка и засаждане на широколистни дървета с коренова бала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56</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 Acer negundo `Variegata`, 300-350, 18/20, C130,0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57</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 Aesculus x carnea, 300-350, 12/14, C90,0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58</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5. Betula pendula 'Purpurea', 300-350, 14/16, C 90,0 </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59</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 Prunus serrulata `Kanzan`, 300-350, 12/14, C90,0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 Tilia argentea, 350-400, C230,0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61</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 Quercur rubra, 200-250, 8/10, C35,0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96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62</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дървен кол за укрепване на широколистни дървета, по 3 бр./дърво, включително връзки от зебло (разграждащ се колан, пирони и плочки за прикрепяне на колани)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96,00</w:t>
            </w:r>
          </w:p>
        </w:tc>
      </w:tr>
      <w:tr w:rsidR="00C20A97" w:rsidRPr="00C20A97" w:rsidTr="00110A50">
        <w:trPr>
          <w:trHeight w:val="87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63</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В. Доставка и засаждане на широколистни храсти в контейнери,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64</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 Berberis thunbergii 'Atropurpurea', 20-40, C2,0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 Cornus alba, 40-60 C7,5</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66</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 Cornus sanguinea, 60-80 C3,0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67</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 Forsythia x intermedia, 40-60 C3,0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68</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 Philadelphus coronarius, 40-60 C3,0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69</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 Spiraea albiflora, 30-40 C3,0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 Spiraea japonica 'Golden Princess' ,20-30, C3,0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71</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 Spiraea thunbergii 'Fujino', 40-60 C3,0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72</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 Spiraea x vanhoutei, 30-40 C3,0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r>
      <w:tr w:rsidR="00C20A97" w:rsidRPr="00C20A97" w:rsidTr="00110A50">
        <w:trPr>
          <w:trHeight w:val="8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73</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Г. Доставка и засаждане на широколистни храсти (жив плет) в контейнери,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74</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 Ligustrum ovalifolium, 40-60 C2,0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328,00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75</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19. Prunus laurocerasus, 80-100, C40.0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111,00</w:t>
            </w:r>
          </w:p>
        </w:tc>
      </w:tr>
      <w:tr w:rsidR="00C20A97" w:rsidRPr="00C20A97" w:rsidTr="00110A50">
        <w:trPr>
          <w:trHeight w:val="52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76</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Д. Създаване на тревен чим чрез обикновен посев при норма 40 g/m²</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165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77</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Затревяване чрез тревна смеска, подходяща за целогодишно ползване, издръжливост на натоварване, устойчивост на засушаване, изискваща средна потребност от поддържане, включително подготовка на почвата, зариване на семената, валиране, торене, поливане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1 067,00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6053"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Част ЕЛЕКТРО</w:t>
            </w:r>
          </w:p>
        </w:tc>
        <w:tc>
          <w:tcPr>
            <w:tcW w:w="900"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Трасиране на кабелна линия</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Направа на изкоп ръчен 0,4/0,6m</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Изкоп с багер при нормални условия на отвал.</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Определяне местата на новите стълбове</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Направа изкоп за фундамент за стълб</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стоманенотръбен стълб с височина 5m</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Изправяне на стоманено тръбен стълб</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Доставка на парков светодиоден осветителел - 1x15W /кръгова диаграма на светене/ светлинен поток 1180Lm </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Монтаж на светодиодни осветителелни тела - 1x15W</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кабел СВТ 3х1,5 mm²</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кабел СВТ 3х4 mm²</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кабел СВТ 3х6 mm²</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кабелна кутия</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Монтаж на кабелна кутия</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27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копофлекс ф50</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r>
      <w:tr w:rsidR="00C20A97" w:rsidRPr="00C20A97" w:rsidTr="00110A50">
        <w:trPr>
          <w:trHeight w:val="27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газова тр.2"</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Изтегляне на кабел  СВТ 3х1,5 mm² в стълб</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90,00</w:t>
            </w:r>
          </w:p>
        </w:tc>
      </w:tr>
      <w:tr w:rsidR="00C20A97" w:rsidRPr="00C20A97" w:rsidTr="00110A50">
        <w:trPr>
          <w:trHeight w:val="27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Изтегляне на кабел  СВТ 3х4 mm² в тръби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235,00</w:t>
            </w:r>
          </w:p>
        </w:tc>
      </w:tr>
      <w:tr w:rsidR="00C20A97" w:rsidRPr="00C20A97" w:rsidTr="00110A50">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Изтегляне на кабел  СВТ 3х6 mm² в тръби</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57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Направа заземление с 1 кол - 1,5m от профилна стомана L 63/63/6mm</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r>
      <w:tr w:rsidR="00C20A97" w:rsidRPr="00C20A97" w:rsidTr="00110A50">
        <w:trPr>
          <w:trHeight w:val="5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w:t>
            </w:r>
          </w:p>
        </w:tc>
        <w:tc>
          <w:tcPr>
            <w:tcW w:w="6053"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Направа заземление с 2 колa - 1,5m от профилна стомана L 63/63/6mm</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Направа на кабелна шахта 60/90cm</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17,00</w:t>
            </w:r>
          </w:p>
        </w:tc>
      </w:tr>
      <w:tr w:rsidR="00C20A97" w:rsidRPr="00C20A97" w:rsidTr="00110A50">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табло Тосв.</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Монтаж на табло Тосв.</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Изпитване на кабели с повишено напрежение</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ч.ч</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Полагане на сигнална лента</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w:t>
            </w:r>
          </w:p>
        </w:tc>
        <w:tc>
          <w:tcPr>
            <w:tcW w:w="605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Засипване на тесни изкопи с пясък , вкл. Трамбоване</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6053"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Част ВиК</w:t>
            </w:r>
          </w:p>
        </w:tc>
        <w:tc>
          <w:tcPr>
            <w:tcW w:w="900"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1363"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b/>
                <w:bCs/>
                <w:color w:val="000000"/>
                <w:sz w:val="20"/>
                <w:szCs w:val="20"/>
                <w:lang w:val="bg-BG" w:eastAsia="en-GB"/>
              </w:rPr>
            </w:pPr>
            <w:r w:rsidRPr="00C20A97">
              <w:rPr>
                <w:rFonts w:ascii="Times New Roman" w:eastAsia="Times New Roman" w:hAnsi="Times New Roman" w:cs="Times New Roman"/>
                <w:b/>
                <w:bCs/>
                <w:color w:val="000000"/>
                <w:sz w:val="20"/>
                <w:szCs w:val="20"/>
                <w:lang w:val="bg-BG" w:eastAsia="en-GB"/>
              </w:rPr>
              <w:t>СВО</w:t>
            </w:r>
          </w:p>
        </w:tc>
        <w:tc>
          <w:tcPr>
            <w:tcW w:w="900"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универсална водовземна скоба за пробиване 108/1''</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 коляно с преход с външна резба Ø32/1''</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 Ø32</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0.8 м и дълбочина до 1,70м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w:t>
            </w:r>
          </w:p>
        </w:tc>
      </w:tr>
      <w:tr w:rsidR="00C20A97" w:rsidRPr="00C20A97" w:rsidTr="00110A50">
        <w:trPr>
          <w:trHeight w:val="559"/>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0,50</w:t>
            </w:r>
          </w:p>
        </w:tc>
      </w:tr>
      <w:tr w:rsidR="00C20A97" w:rsidRPr="00C20A97" w:rsidTr="00110A50">
        <w:trPr>
          <w:trHeight w:val="259"/>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баластра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r>
      <w:tr w:rsidR="00C20A97" w:rsidRPr="00C20A97" w:rsidTr="00110A50">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РЕHDØ32/PN 10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4,50</w:t>
            </w:r>
          </w:p>
        </w:tc>
      </w:tr>
      <w:tr w:rsidR="00C20A97" w:rsidRPr="00C20A97" w:rsidTr="00110A50">
        <w:trPr>
          <w:trHeight w:val="3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Ø1''</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Мрежест филтър Ø1''</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Обратна клапа Ø1''</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с изпразнител Ø1''</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Водомер 5 м³</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color w:val="000000"/>
                <w:sz w:val="20"/>
                <w:szCs w:val="20"/>
                <w:lang w:val="bg-BG" w:eastAsia="en-GB"/>
              </w:rPr>
            </w:pPr>
            <w:r w:rsidRPr="00C20A97">
              <w:rPr>
                <w:rFonts w:ascii="Times New Roman" w:eastAsia="Times New Roman" w:hAnsi="Times New Roman" w:cs="Times New Roman"/>
                <w:b/>
                <w:bCs/>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b/>
                <w:bCs/>
                <w:color w:val="000000"/>
                <w:sz w:val="20"/>
                <w:szCs w:val="20"/>
                <w:lang w:val="bg-BG" w:eastAsia="en-GB"/>
              </w:rPr>
            </w:pPr>
            <w:r w:rsidRPr="00C20A97">
              <w:rPr>
                <w:rFonts w:ascii="Times New Roman" w:eastAsia="Times New Roman" w:hAnsi="Times New Roman" w:cs="Times New Roman"/>
                <w:b/>
                <w:bCs/>
                <w:color w:val="000000"/>
                <w:sz w:val="20"/>
                <w:szCs w:val="20"/>
                <w:lang w:val="bg-BG" w:eastAsia="en-GB"/>
              </w:rPr>
              <w:t>Площадков водопровод</w:t>
            </w:r>
          </w:p>
        </w:tc>
        <w:tc>
          <w:tcPr>
            <w:tcW w:w="900"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color w:val="000000"/>
                <w:sz w:val="20"/>
                <w:szCs w:val="20"/>
                <w:lang w:val="bg-BG" w:eastAsia="en-GB"/>
              </w:rPr>
            </w:pPr>
            <w:r w:rsidRPr="00C20A97">
              <w:rPr>
                <w:rFonts w:ascii="Times New Roman" w:eastAsia="Times New Roman" w:hAnsi="Times New Roman" w:cs="Times New Roman"/>
                <w:b/>
                <w:bCs/>
                <w:color w:val="000000"/>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0.8 м и дълбочина до 1,47м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38,50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РЕHDØ32/PN 10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РЕHDØ25/PN 10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w:t>
            </w:r>
          </w:p>
        </w:tc>
      </w:tr>
      <w:tr w:rsidR="00C20A97" w:rsidRPr="00C20A97" w:rsidTr="00110A50">
        <w:trPr>
          <w:trHeight w:val="559"/>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Арматурна шахта за ръчно поливане 50/50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Ø1''</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Накрайник за напояване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ТСКØ25</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9"/>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b/>
                <w:bCs/>
                <w:color w:val="000000"/>
                <w:sz w:val="20"/>
                <w:szCs w:val="20"/>
                <w:lang w:val="bg-BG" w:eastAsia="en-GB"/>
              </w:rPr>
            </w:pPr>
            <w:r w:rsidRPr="00C20A97">
              <w:rPr>
                <w:rFonts w:ascii="Times New Roman" w:eastAsia="Times New Roman" w:hAnsi="Times New Roman" w:cs="Times New Roman"/>
                <w:b/>
                <w:bCs/>
                <w:color w:val="000000"/>
                <w:sz w:val="20"/>
                <w:szCs w:val="20"/>
                <w:lang w:val="bg-BG" w:eastAsia="en-GB"/>
              </w:rPr>
              <w:t>Канализация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1,0 м и дълбочина до 2.30м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РVCØ110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25,40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РШ 400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Подобект 2. Изграждане на зона за отдих и площадка за фитнес на открито в УПИ I, кв.188</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ГЕОДЕЗИЯ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Направа на изкоп до 40см, на отвал, включително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975,00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Направа на насип, включително всички свързани с това разходи - взаимствен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Натоварване и извозване на земни маси на депо , включително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955,00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КОНСТРУКТИВНА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Кофраж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м2</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606,58</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Подложен бетон клас В15 h=10cm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52,75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Бетон клас В20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102,36</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Армировка АIII</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4 401,27</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Мрежа N6 за настилка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791,04</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Стомана на профили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474,29</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Дървен материал на профили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10,45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водомерна шахта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Механизиран изкоп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Ръчен изкоп в з. почви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нестандартна баластра за обр.засипка включително уплътняване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Кофраж за стени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м2</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с бетонпомпа на бетон С8/10 -подложен</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0,50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с бетонпомпа на бетон С16/20 -фундаменти-дъно и стени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сложна армировка от В500В-N8-N18</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241,91</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Метални профили- рифелова ламарина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99,12</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"Паркоустройство"</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 Подготвителни работи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Премахване на съществуващи настилки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съществуваща настилка от асфалт, включително бордюри и основа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2 100,00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съществуваща настилка от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Превоз на строителни отпадъци от настилки, включително натоварване, превоз, разтоварване на депо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649,60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Премахване на съществуващи съоръжения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Демонтиране и премахване на съществуващи детски метални и други съоръжения, включително натоварване, превоз, разтоварване на депо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терена за строителни дейности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почвата за озеленяване след изкопно-насипните работи (изораване, фрезоване и подравняване),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3 450,00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 Изграждане на настилки и съоръжения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бордюри за алеи и площадки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за бордюри,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18,25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29,20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бетонов бордюр 50/25/10 cm,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730,00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настилка, от бетонови павета 20/20/6 cm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825,00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206,25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57,75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20/20/6- сиви,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733,00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20/20/6 - тъмносиви,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армирана бетонова настилка за рампи и стълби (армирана бетонова основа по част "Конструктивна")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18,75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Повърхностна обработка на положена бетонова настилка за износоустойчивост, водонепропускливост, пигментация устойчива на UV лъчи, направа на разширителни фуги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трамбована опесъчена настилка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фракция 0/32,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31,20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опесъчено покритие, фракции 0/4 до 0/8,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10,40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тактилни ивици за внимание пред и след стълби и рампи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полагане на тъмносиви тактилни плочи за внимание, включително циментов разтвор и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настилка от павета тип "Бехатон"</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348,00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125,28</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27,84</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тип "Бехатон" 20/16/8 cm,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348,00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ударопоглъщаща настилка от каучукови плочи, зелени, за детска площадка 0-12 г. (армирана бетонова основа по част "Конструктивна")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каучукови плочи  40/40/4 cm със зелен цвят (съобразени с височина на падане 1,4 m), включително лепило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ударопоглъщаща настилка от каучукови плочи, червени (бордо), за фитнес площадка (армирана бетонова основа по част "Конструктивна")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14,70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каучукови плочи  40/40/2 cm с червен цвят (бордо), включително лепило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плочопътека от плочи естествен камък - сив гнайс</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12,60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плочи сив гнайс с дебелина 5 cm, по детайл,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фонтан (стоманобетонова конструкция по част "Конструктивна" и инсталация по част "ВиК")</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3,75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Повърхностна обработка на стоманобетонова конструкция за износоустойчивост, водонепропускливост, пигментация устойчива на UV лъчи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пясъчник (дървен борд със стоманобетонова основа по част "Конструктивна")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геотекстил,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полагане на промит и дезинфекциран пясък с фракция </w:t>
            </w:r>
            <w:r w:rsidRPr="00C20A97">
              <w:rPr>
                <w:rFonts w:ascii="Times New Roman" w:eastAsia="Times New Roman" w:hAnsi="Times New Roman" w:cs="Times New Roman"/>
                <w:color w:val="000000"/>
                <w:sz w:val="20"/>
                <w:szCs w:val="20"/>
                <w:lang w:val="bg-BG" w:eastAsia="en-GB"/>
              </w:rPr>
              <w:br/>
              <w:t>0,2 - 2 mm, без глинести частици, в слой с дебелина 40 cm,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4,80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III. Доставка на оборудване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Детска площадка за деца от 0 до 12 год.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комбинирано съоръжение за деца до 3 г., с максимална височина на падане 1,32 m и зона за безопасност 32 m², чрез анкериране и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едноместна люлка махало със седалка с предпазител за деца до 3 г., с максимална височина на падане 1,2 m и зона за безопасност 12 m²,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двуместна люлка махало с плоска седалка за деца над 3 г., с максимална височина на падане 1,4 m и зона за безопасност 26 m²,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маса за игра с пясък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игра "Дама" (в настилка)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маса за тенис, с максимална височина на падане 0,8 m,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ограда с две врати, включително бетонови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Площадка за фитнес</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едноместен - "Бягане", чрез бетонов фундамент,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едноместен - "Ски бягане", чрез бетонов фундамент,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едноместен - "Гребане",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двуместен - "Гладиатор" тип 1,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двуместен - "Гладиатор" тип 2,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двуместен - "Успоредка", чрез анкериране,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Парково оборудване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шестоъгълна беседка върху бетонови фундаменти, включително фундаменти, оборудване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пикник маса с пейки от букова дървесина, 180/150 cm, височина на масата 72 cm, височина на пейката 45 cm, върху бетонови фундаменти, включително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пейка 180 cm с дървена седалка и облегалка и метална контрукция, чрез замонолитване в бетонови фундаменти, включително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кош за отпадъци, чрез замонолитване в бетонов фундамент, включително фундамент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фонтанка (с достъп за инвалиди), включитвлно фундамент и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двоен метален парапет с височина 70+20 cm към рампа (двустранно) съгласно чл. 16, ал.1 от Наредба 4 от 1 юли 2009 за достъпна среда, чрез анкериране към бетонова стена,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IV. Озеленителни мероприятия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 Доставка и засаждане на иглолистни дървета с коренова бала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 Abies concolor,  150-175, C90,0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 Chamaecyparis lawsoniana 'Van Pelt's Blue',175-200, C50,0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3. Picea pungens `Viridis`, 250-300 C160,0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4. Picea pungens `Argentea` 250-300 C160,0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обтегач за укрепване на иглолистни дървета, по 3 бр./дърво</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 Доставка и засаждане на широколистни дървета с коренова бала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 Acer campestre  f. albo variegate, 300-350, 12/14, C65,0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 Acer negundo `Variegata`, 300-350, 18/20, C130,0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 Aesculus x carnea, 300-350, 12/14, C90,0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8. Betula pendula 'Purpurea', 300-350, 14/16, C 90,0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9. Prunus cerasifera`Atropurpurea`, 350-400, 14/16, C70,0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 Prunus cerasifera`Nigra`, 300-350, 14/16, C70,0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 Prunus serrulata `Kanzan`, 300-350, 12/14, C90,0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 Tilia argentea, 350-400, C230,0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 Quercur rubra, 200-250, 8/10, C35,0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дървен кол за укрепване на широколистни дървета, по 3 бр./дърво, включително връзки от зебло (разграждащ се колан, пирони и плочки за прикрепяне на колани)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249,00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Г. Доставка и засаждане на широколистни храсти в контейнери,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 Berberis thunbergii 'Atropurpurea', 20-40, C2,0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 Cornus alba, 40-60 C7,5</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 Cornus sanguinea, 60-80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 Forsythia x intermedia, 40-60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 Philadelphus coronarius, 40-60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 Spiraea albiflora, 30-40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 Spiraea japonica 'Golden Princess' ,20-30,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 Spiraea thunbergii 'Fujino', 40-60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 Spiraea x vanhoutei, 30-40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 Доставка и засаждане на широколистни храсти (жив плет) в контейнери,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 Ligustrum ovalifolium, 40-60 C2,0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290,00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 Е. Доставка и засаждане на увивна и катерлива растителност в контейнери,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  Parthenocissus tricuspidata,40-60 C6,0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Е. Създаване на тревен чим чрез обикновен посев при норма 40 g/m²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Затревяване чрез тревна смеска, подходяща за целогодишно ползване, издръжливост на натоварване, устойчивост на засушаване, изискваща средна потребност от поддържане, включително подготовка на почвата, зариване на семената, валиране, торене, поливане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3 450,00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ЕЛЕКТРО</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Трасиране на кабелна линия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720,00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изкоп ръчен 0,4/0,6m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с багер при нормални условия на отвал.</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Определяне местата на новите стълбове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изкоп за фундамент за стълб</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стоманенотръбен стълб с височина 5m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Изправяне на стоманено тръбен стълб</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на парков светодиоден осветителел - 1x15W /алейна диаграма на светене/ светлинен поток 1180Lm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светодиодни осветителелни тела - 1x15W</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3х1,5 mm²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3х4 mm²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920,00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3х6 mm²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кабелна кутия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кабелна кутия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копофлекс ф50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1 020,00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3х1,5 mm² в стълб</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3х4 mm² в тръби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920,00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3х6 mm² в тръби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1 кол - 1,5m от профилна стомана L 63/63/6mm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2 колa - 1,5m от профилна стомана L 63/63/6mm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кабелна шахта 60/60/90cm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табло Тосв.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табло Тосв.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Изпитване на кабели с повишено напрежение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ч.ч</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Полагане на сигнална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720,00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Засипване на тесни изкопи с пясък , вкл. Трамбоване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720,00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ВиК</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универсална водовземна скоба 133/80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фланшов адаптор 90/80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 Ø90 коляно 90°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Заваряем фланшов накрайник 90/80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Свободен фланец Ø80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Ø80 комплект с шиш и охранителна гарнитура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 м и дълбочина до 1,70м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баластра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24,80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РЕHDØ90/PN 10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Заваряем фланшов накрайник  90/80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Свободен фланец 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с ръчно колело Ø80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Филтър Ø80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Комбиниран водомер</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Обратна клапа Ø80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Водовземна скоба Ø90/ 1 1/2''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за изпразване Ø1 1/2''</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Площадков водопровод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 м и дълбочина до 1,35м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29,50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РЕHDØ90/PN 10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Фланцов накрайник ф90/10атм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Свободен фланец ф90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Fпарче Ф80 /1м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СКФ80 -комплект с шиш и охран.гарнитура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ПХ 70/80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РЕHDØ32/PN 10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РЕHDØ25/PN 10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109,00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Арматурна шахта за ръчно поливане 50/50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Ø1''</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Накрайник за напояване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ТСКØ32</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ТСКØ25</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Инсталация фонтан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помпено помещение фонтан със светли размери 2x2x2м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тръбопроводи  с ширина 1 м и дълбочина до 1,35м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29,50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РЕHDØ50/PN 16</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РЕHDØ32/PN 16</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109,00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Помпа с предфилтър за група дюзи 1 с параметри Q=11m³/h H=10m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Помпа с предфилтър за дюза 2 с параметри Q=4m³/h H=16m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Ø32</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Намалител 50/32</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Обратна клапа Ø50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Обратна клапа Ø32</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Магнет вентил с нивосигнализатор и командно табло Ø1''</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Дюза шампанско 1 с параметри H= 1 m Q=2.73m³/h</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Дюза шампанско 2 с параметри H= 2 m Q=3.90m³/h</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Подов сифон Ø50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напорно PVCØ50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Потопяема помпа Q=5m³/h H=3m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Преливна тръба Ø110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Автоматика на помпи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Канализация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канализация с ширина 1,0 м и дълбочина до 2.94м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РVCØ160 SN4</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РVCØ160 SN8</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РVCØ110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380,00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157,50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194,00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отводнителна решетка 200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Събирателна шахта двуставна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РШ 400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РШ 1000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III</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Подобект 3. Изграждане на зона за отдих, спортна и детска площадка в УПИ I, кв.187</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ГЕОДЕЗИЯ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Направа на изкоп до 40см, на отвал, включително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Натоварване и извозване на земни маси на депо , включително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КОНСТРУКТИВНА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Кофраж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м2</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37,22</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Подложен бетон клас В15 h=10cm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3,28</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Бетон клас В20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8,33</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Армировка АIII</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237,71</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Мрежа N6 за настилка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Стомана на профили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220,13</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Дървен материал на профили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5,32</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водомерна шахта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Механизиран изкоп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Ръчен изкоп в з. почви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нестандартна баластра за обр.засипка включително уплътняване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Кофраж за стени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м2</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с бетонпомпа на бетон С8/10 -подложен</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0,50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с бетонпомпа на бетон С16/20 -фундаменти-дъно и стени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сложна армировка от В500В-N8-N18</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241,91</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Метални профили- рифелова ламарина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99,12</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"Паркоустройство"</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 Подготвителни работи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Премахване на съществуващи настилки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съществуваща настилка от асфалт, включително бордюри и основа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740,00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съществуваща настилка от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Превоз на строителни отпадъци от настилки, включително натоварване, превоз, разтоварване на депо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терена за строителни дейности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почвата за озеленяване след изкопно-насипните работи (изораване, фрезоване и подравняване),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1 760,00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 Изграждане на настилки и съоръжения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бордюри за алеи и площадки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за бордюри,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13,35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21,36</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бетонов бордюр 50/25/10 cm,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настилка, от бетонови павета 20/20/6 cm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1 048,00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73,36</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20/20/6 cm - сиви,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934,00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20/20/6 cm - тъмносиви,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трамбована опесъчена настилка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фракция 0/32,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опесъчено покритие, фракции 0/4 до 0/8,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Изграждане на тактилни ивици за внимание пред стълби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сиви и черни тактилни плочи за внимание, включително циментов разтвор и всички свързани с това разходи (изпълнени върху предварително оформени понижения на бетоновата настилка)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ударопоглъщаща настилка от каучукови плочи, зелени, за детска площадка 0-12 г. (армирана бетонова основа по част "Конструктивна")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18,45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каучукови плочи  40/40/4 cm със зелен цвят (съобразени с височина на падане 1,4 m), включително лепило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плочопътека от плочи естествен камък - сив гнайс</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плочи сив гнайс с дебелина 5 cm, по детайл,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пясъчник (дървен борд със стоманобетонова основа по част "Конструктивна")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геотекстил,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полагане на промит и дезинфекциран пясък с фракция </w:t>
            </w:r>
            <w:r w:rsidRPr="00C20A97">
              <w:rPr>
                <w:rFonts w:ascii="Times New Roman" w:eastAsia="Times New Roman" w:hAnsi="Times New Roman" w:cs="Times New Roman"/>
                <w:color w:val="000000"/>
                <w:sz w:val="20"/>
                <w:szCs w:val="20"/>
                <w:lang w:val="bg-BG" w:eastAsia="en-GB"/>
              </w:rPr>
              <w:br/>
              <w:t>0,2 - 2 mm, без глинести частици, в слой с дебелина 40 cm,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III. Доставка на оборудване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Детска площадка за деца от 0 до 12 год.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комбинирано съоръжение за деца до 3 г., с максимална височина на падане 0,96 m и зона за безопасност 26 m², чрез анкериране и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двуместна люлка махало със седалка с предпазител за деца до 3 г. и с плоска седалка за деца над 3 г., с максимална височина на падане 1,4 m и зона за безопасност 26 m²,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едноместна пружинна клатушка "Риба", с максимална височина на падане до 0.6 m и зона за безопасност 7 m², чрез анкериране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игра "Дама" (в настилка)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беседка за деца до 12 год., включително бетонови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ограда с две врати, включително бетонови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Парково оборудване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шестоъгълна беседка върху бетонови фундаменти, включително фундаменти, оборудване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пикник маса с пейки от букова дървесина, 180/150 cm, височина на масата 72 cm, височина на пейката 45 cm, върху бетонови фундаменти, включително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пейка 180 cm с дървена седалка и облегалка и метална контрукция, чрез замонолитване в бетонови фундаменти, включително фундаменти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кош за отпадъци, чрез замонолитване в бетонов фундамент, включително фундамент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фонтанка (с достъп за инвалиди), включитвлно фундамент и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IV. Озеленителни мероприятия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A. Доставка и засаждане на широколистни дървета с коренова бала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 Acer campestre  f. albo variegate, 300-350, 12/14, C65,0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 Acer negundo `Variegata`, 300-350, 18/20, C130,0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 Aesculus x carnea, 300-350, 12/14, C90,0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4. Betula pendula 'Purpurea', 300-350, 14/16, C 90,0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 Prunus serrulata `Kanzan`, 300-350, 12/14, C90,0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 Tilia cordata, 350-400, C230,0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 Quercur rubra, 200-250, 8/10, C35,0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дървен кол за укрепване на широколистни дървета, по 3 бр./дърво, включително връзки от зебло (разграждащ се колан, пирони и плочки за прикрепяне на колани)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 Доставка и засаждане на широколистни храсти в контейнери,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 Berberis thunbergii 'Atropurpurea', 20-40, C2,0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 Cornus alba, 40-60 C7,5</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 Cornus sanguinea, 60-80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 Forsythia x intermedia, 40-60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 Philadelphus coronarius, 40-60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 Spiraea albiflora, 30-40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 Spiraea japonica 'Golden Princess' ,20-30,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 Spiraea thunbergii 'Fujino', 40-60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 Spiraea x vanhoutei, 30-40 C3,0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 Доставка и засаждане на широколистни храсти (жив плет) в контейнери,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 Ligustrum ovalifolium, 40-60 C2,0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389,00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Г. Доставка и засаждане на многогодишни цветя в контейнери,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  Iberis sempervirens, C6,0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139,00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  Lavandula angustifolia C2,0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 Създаване на тревен чим чрез обикновен посев при норма 40 g/m²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Затревяване чрез тревна смеска, подходяща за целогодишно ползване, издръжливост на натоварване, устойчивост на засушаване, изискваща средна потребност от поддържане, включително подготовка на почвата, зариване на семената, валиране, торене, поливане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1 760,00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ЕЛЕКТРО</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Трасиране на кабелна линия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изкоп ръчен 0,4/0,6m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с багер при нормални условия на отвал.</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Определяне местата на новите стълбове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изкоп за фундамент за стълб</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стоманенотръбен стълб с височина 5m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Изправяне на стоманено тръбен стълб</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на парков светодиоден осветителел - 1x15W /алейна диаграма на светене/ светлинен поток 1180Lm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светодиодни осветителелни тела - 1x15W</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3х1,5 mm²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3х4 mm²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3х6 mm²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кабелна кутия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кабелна кутия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копофлекс ф50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3х1,5 mm² в стълб</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3х4 mm² в тръби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3х6 mm² в тръби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1 кол - 1,5m от профилна стомана L 63/63/6mm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2 колa - 1,5m от профилна стомана L 63/63/6mm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кабелна шахта 60/60/90cm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табло Тосв.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табло Тосв.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Изпитване на кабели с повишено напрежение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ч.ч</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Полагане на сигнална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Засипване на тесни изкопи с пясък , вкл. Трамбоване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ВиК</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универсална водовземна скоба 108/80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фланшов адаптор 90/80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 Ø90 коляно 90°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Ø80 комплект с шиш и охранителна гарнитура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 м и дълбочина до 1,70м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0,70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баластра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8,30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РЕHDØ90/PN 10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Заваряем фланшов накрайник  90/80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Свободен фланец 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с ръчно колело Ø80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Филтър Ø80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Комбиниран водомер</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Обратна клапа Ø80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Водовземна скоба Ø90/ 1 1/2''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за изпразване Ø1 1/2''</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Площадков водопровод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 м и дълбочина до 1,35м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РЕHDØ90/PN 10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Фланцов накрайник ф90/10атм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Свободен фланец ф90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Fпарче Ф80 /1м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СКФ80 -комплект с шиш и охран.гарнитура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ПХ 70/80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РЕHDØ32/PN 10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РЕHDØ25/PN 10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45,50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Арматурна шахта за ръчно поливане 50/50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Ø1''</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Накрайник за напояване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ТСКØ32</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ТСКØ25</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Канализация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канализация с ширина 1,0 м и дълбочина до 1.37м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РVCØ110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дъга РVCØ110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8,20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IV</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Подобект 4. Изграждане на паркинг за до 50 паркоместа  в УПИ XVII, кв.189</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ГЕОДЕЗИЯ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Направа на изкоп до 40см, на отвал, включително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852,00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Направа на насип, включително всички свързани с това разходи - взаимствен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Натоварване и извозване на земни маси на депо , включително всички свързани с това разходи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840,00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КОНСТРУКТИВНА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Кофраж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м2</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262,42</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Подложен бетон клас В15 h=10cm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10,74</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Бетон клас В20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43,86</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Армировка АIII</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1 801,08</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"Паркоустройство"</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 Подготвителни работи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Премахване на съществуващи настилки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съществуваща настилка от асфалт, включително бордюри и основа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442,00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съществуващо стълбище и настилка от бетонови плочи, включително бордюри и основа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Превоз на строителни отпадъци от настилки, включително натоварване, превоз, разтоварване на депо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143,10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терена за строителни дейности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Премахване на дървесна растителност (попадаща върху съоръжения), включително включително натоварване, превоз, разтоварване на депо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почвата за озеленяване след изкопно-насипните работи (изораване, фрезоване и подравняване),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 Изграждане на настилки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бордюри за тротоар</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за бордюри,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4,40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бетонов бордюр 50/25/10 cm,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улични бордюри за паркинг</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за бордюри,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4,65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13,02</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бетонов бордюр 50/35/18 cm (в изправено положение),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Изграждане на настилка, от бетонови павета 20/20/6 - сиви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40,75</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11,41</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20/20/6 cm - сиви, включително направа на четири понижения за осигуряване на достъпност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163,00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тактилни ивици за внимание при кръстовище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сиви и черни тактилни плочи за внимание, включително циментов разтвор и всички свързани с това разходи (изпълнени върху предварително оформени понижения на бетоновата настилка)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настилка от павета тип "Бехатон"</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1 121,00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403,56</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89,68</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тип "Бехатон" 20/16/8 cm, основен цвят сив, допълнителен цвят за обозначаване на паркоместа - червен,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1 121,00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Ремонт на асфалтова настилка, нарушена в следствие на полагане на бордюри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циментов разтвор,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подпорни стени и стълби (стоманобетонова конструкция по част "Конструктивна")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23,40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Повърхностна обработка на стоманобетонова конструкция за износоустойчивост, водонепропускливост, пигментация устойчива на UV лъчи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III. Доставка на оборудване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ограничител за паркиране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знак с обозначение на "паркомясто за инвалид", включително метален стълб, фундамент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IV. Озеленителни мероприятия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 Доставка и засаждане на широколистни дървета с коренова бала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 Prunus cerasifera`Nigra`, 300-350, 14/16, C70,0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 Robinia pseudoacacia 'Umbraculifera',  250-300, 12/14, C90,0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дървен кол за укрепване на широколистни дървета, по 3 бр./дърво, включително връзки от зебло (разграждащ се колан, пирони и плочки за прикрепяне на колани)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 Доставка и засаждане на широколистни храсти в контейнери,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3,Cotoneaster dammeri, 20-40, C2,0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 Доставка и засаждане на широколистни храсти (жив плет) в контейнери, включително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 Ligustrum ovalifolium, 40-60 C2,0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216,00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Г. Създаване на тревен чим чрез обикновен посев при норма 40 g/m²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Затревяване чрез тревна смеска, подходяща за целогодишно ползване, издръжливост на натоварване, устойчивост на засушаване, изискваща средна потребност от поддържане, включително подготовка на почвата, зариване на семената, валиране, торене, поливане и всички свързани с това разходи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ЕЛЕКТРО</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Трасиране на кабелна линия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изкоп ръчен 0,4/0,6m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с багер при нормални условия на отвал.</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Определяне местата на новите стълбове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изкоп за фундамент за стълб</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стоманенотръбен стълб с височина 5m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Изправяне на стоманено тръбен стълб</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на парков светодиоден осветителел - 1x15W /алейна диаграма на светене/ светлинен поток 1180Lm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светодиодни осветителелни тела - 1x15W</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3х1,5 mm²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3х4 mm²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3х6 mm²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кабелна кутия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кабелна кутия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копофлекс ф50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190,00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газова тр.2"</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3х1,5 mm² в стълб</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3х4 mm² в тръби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3х6 mm² в тръби</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1 кол - 1,5m от профилна стомана L 63/63/6mm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2 колa - 1,5m от профилна стомана L 63/63/6mm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кабелна шахта 60/60/90cm</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табло Тосв.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табло Тосв.</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Изпитване на кабели с повишено напрежение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ч.ч</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Полагане на сигнална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Засипване на тесни изкопи с пясък , вкл. Трамбоване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ВиК</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Водоснабдяване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1,0 м и дълбочина до 1,70м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4,10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РЕHDØ90/PN 10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48,00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баластра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универсална водовземна скоба 200/80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фланшов адаптор 90/80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 Ø90 коляно 90°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фланшов адаптор заваряем 90/80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свободен фланец 80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ПХ 70/80 надземен</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пета за пожарен хидрант</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СКФ Ø80/10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Канализация</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1,0 м и дълбочина до 2.30м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45,00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7,80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РVCØ160 SN8</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баластра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34,70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22,50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Отводнителна решетка B=20см</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Събирателна шахта двуставна</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r w:rsidR="00C20A97" w:rsidRPr="00C20A97" w:rsidTr="00110A50">
        <w:trPr>
          <w:trHeight w:val="2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6053"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РШ 400</w:t>
            </w:r>
          </w:p>
        </w:tc>
        <w:tc>
          <w:tcPr>
            <w:tcW w:w="900"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363"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r>
    </w:tbl>
    <w:p w:rsidR="00D740E1" w:rsidRDefault="00D740E1" w:rsidP="00D740E1">
      <w:pPr>
        <w:spacing w:after="0" w:line="288" w:lineRule="auto"/>
        <w:rPr>
          <w:rFonts w:ascii="Times New Roman" w:eastAsia="Calibri" w:hAnsi="Times New Roman" w:cs="Times New Roman"/>
          <w:sz w:val="24"/>
          <w:szCs w:val="24"/>
          <w:lang w:val="bg-BG" w:eastAsia="bg-BG"/>
        </w:rPr>
      </w:pPr>
    </w:p>
    <w:p w:rsidR="00D740E1" w:rsidRPr="00D740E1" w:rsidRDefault="00D740E1" w:rsidP="00D740E1">
      <w:pPr>
        <w:jc w:val="both"/>
        <w:rPr>
          <w:rFonts w:ascii="Times New Roman" w:eastAsia="Calibri" w:hAnsi="Times New Roman" w:cs="Calibri"/>
          <w:sz w:val="24"/>
          <w:szCs w:val="24"/>
          <w:lang w:val="bg-BG"/>
        </w:rPr>
      </w:pPr>
      <w:r w:rsidRPr="00D740E1">
        <w:rPr>
          <w:rFonts w:ascii="Times New Roman" w:eastAsia="Calibri" w:hAnsi="Times New Roman" w:cs="Calibri"/>
          <w:b/>
          <w:sz w:val="24"/>
          <w:szCs w:val="24"/>
          <w:u w:val="single"/>
          <w:lang w:val="bg-BG"/>
        </w:rPr>
        <w:t>Забележка:</w:t>
      </w:r>
      <w:r w:rsidRPr="00D740E1">
        <w:rPr>
          <w:rFonts w:ascii="Times New Roman" w:eastAsia="Calibri" w:hAnsi="Times New Roman" w:cs="Calibri"/>
          <w:sz w:val="24"/>
          <w:szCs w:val="24"/>
          <w:lang w:val="bg-BG"/>
        </w:rPr>
        <w:t xml:space="preserve">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продукти, да се чете и разбира „или еквивалент“.</w:t>
      </w:r>
    </w:p>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b/>
          <w:bCs/>
          <w:sz w:val="24"/>
          <w:szCs w:val="24"/>
          <w:u w:val="single"/>
          <w:lang w:val="bg-BG" w:eastAsia="bg-BG"/>
        </w:rPr>
      </w:pPr>
      <w:r w:rsidRPr="00D740E1">
        <w:rPr>
          <w:rFonts w:ascii="Times New Roman" w:eastAsia="Calibri" w:hAnsi="Times New Roman" w:cs="Times New Roman"/>
          <w:b/>
          <w:bCs/>
          <w:sz w:val="24"/>
          <w:szCs w:val="24"/>
          <w:u w:val="single"/>
          <w:lang w:val="bg-BG" w:eastAsia="bg-BG"/>
        </w:rPr>
        <w:t>Като приложение към настоящата документация се прилагат изготвените копия от инвестиционни проекти, скици, разрешения за строеж.</w:t>
      </w:r>
    </w:p>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Pr="004337A8" w:rsidRDefault="00D740E1" w:rsidP="004337A8">
      <w:pPr>
        <w:pStyle w:val="2"/>
      </w:pPr>
      <w:bookmarkStart w:id="29" w:name="_Toc426990092"/>
      <w:r w:rsidRPr="004337A8">
        <w:t>ГЛАВА  ІІІ. МЕТОДИКА ЗА ОПРЕДЕЛЯНЕ НА КОМПЛЕКСНАТА ОЦЕНКА НА ОФЕРТИТЕ</w:t>
      </w:r>
      <w:bookmarkEnd w:id="29"/>
    </w:p>
    <w:p w:rsidR="00D740E1" w:rsidRPr="00D740E1" w:rsidRDefault="00D740E1" w:rsidP="00D740E1">
      <w:pPr>
        <w:spacing w:after="0" w:line="288" w:lineRule="auto"/>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Критерий за оценка е „икономически най-изгодна оферта“. </w:t>
      </w:r>
    </w:p>
    <w:p w:rsidR="00D740E1" w:rsidRPr="00D740E1" w:rsidRDefault="00D740E1" w:rsidP="00D740E1">
      <w:pPr>
        <w:spacing w:after="0" w:line="288" w:lineRule="auto"/>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lang w:val="bg-BG" w:eastAsia="bg-BG"/>
        </w:rPr>
        <w:t>Точни указания за определяне на комплексната оценка на офертата.</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ab/>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Оценката се извършва по посочените показатели и съответните им относителни тежести и съгласно комплексна оценка по следната формула:</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hd w:val="clear" w:color="auto" w:fill="D9D9D9"/>
        <w:spacing w:after="0" w:line="288" w:lineRule="auto"/>
        <w:ind w:firstLine="851"/>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rPr>
        <w:t>КОф = Т + Ц, приложима към всеки участник, където:</w:t>
      </w:r>
    </w:p>
    <w:p w:rsidR="00D740E1" w:rsidRPr="00D740E1" w:rsidRDefault="00D740E1" w:rsidP="00D740E1">
      <w:pPr>
        <w:tabs>
          <w:tab w:val="left" w:pos="0"/>
          <w:tab w:val="left" w:pos="1211"/>
        </w:tabs>
        <w:spacing w:after="0" w:line="288" w:lineRule="auto"/>
        <w:jc w:val="both"/>
        <w:rPr>
          <w:rFonts w:ascii="Times New Roman" w:eastAsia="Calibri" w:hAnsi="Times New Roman" w:cs="Times New Roman"/>
          <w:sz w:val="24"/>
          <w:szCs w:val="24"/>
          <w:lang w:val="bg-BG"/>
        </w:rPr>
      </w:pPr>
    </w:p>
    <w:p w:rsidR="00D740E1" w:rsidRPr="00D740E1" w:rsidRDefault="00D740E1" w:rsidP="00D740E1">
      <w:pPr>
        <w:spacing w:after="0" w:line="288" w:lineRule="auto"/>
        <w:ind w:left="360"/>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КОф – оценка на офертата</w:t>
      </w:r>
    </w:p>
    <w:p w:rsidR="00D740E1" w:rsidRPr="00D740E1" w:rsidRDefault="00D740E1" w:rsidP="00D740E1">
      <w:pPr>
        <w:spacing w:after="0" w:line="288" w:lineRule="auto"/>
        <w:ind w:left="360"/>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Т - техническа оценка с максимален брой точки – 60 т;</w:t>
      </w:r>
    </w:p>
    <w:p w:rsidR="00D740E1" w:rsidRPr="00D740E1" w:rsidRDefault="00D740E1" w:rsidP="00D740E1">
      <w:pPr>
        <w:spacing w:after="0" w:line="288" w:lineRule="auto"/>
        <w:ind w:left="360"/>
        <w:jc w:val="both"/>
        <w:rPr>
          <w:rFonts w:ascii="Times New Roman" w:eastAsia="Calibri" w:hAnsi="Times New Roman" w:cs="Times New Roman"/>
          <w:b/>
          <w:bCs/>
          <w:sz w:val="24"/>
          <w:szCs w:val="24"/>
          <w:lang w:val="bg-BG"/>
        </w:rPr>
      </w:pPr>
      <w:r w:rsidRPr="00D740E1">
        <w:rPr>
          <w:rFonts w:ascii="Times New Roman" w:eastAsia="Calibri" w:hAnsi="Times New Roman" w:cs="Times New Roman"/>
          <w:sz w:val="24"/>
          <w:szCs w:val="24"/>
          <w:lang w:val="bg-BG"/>
        </w:rPr>
        <w:t>Ц – финансова оценка с максимален брой точки – 40 т.</w:t>
      </w:r>
    </w:p>
    <w:p w:rsidR="00D740E1" w:rsidRPr="00D740E1" w:rsidRDefault="00D740E1" w:rsidP="00D740E1">
      <w:pPr>
        <w:spacing w:after="0" w:line="288" w:lineRule="auto"/>
        <w:ind w:left="360"/>
        <w:jc w:val="both"/>
        <w:rPr>
          <w:rFonts w:ascii="Times New Roman" w:eastAsia="Calibri" w:hAnsi="Times New Roman" w:cs="Times New Roman"/>
          <w:b/>
          <w:bCs/>
          <w:sz w:val="24"/>
          <w:szCs w:val="24"/>
          <w:lang w:val="bg-BG"/>
        </w:rPr>
      </w:pPr>
    </w:p>
    <w:p w:rsidR="00D740E1" w:rsidRPr="00D740E1" w:rsidRDefault="00D740E1" w:rsidP="00D740E1">
      <w:pPr>
        <w:spacing w:after="0" w:line="288" w:lineRule="auto"/>
        <w:ind w:firstLine="708"/>
        <w:jc w:val="both"/>
        <w:rPr>
          <w:rFonts w:ascii="Times New Roman" w:eastAsia="Calibri" w:hAnsi="Times New Roman" w:cs="Times New Roman"/>
          <w:sz w:val="24"/>
          <w:szCs w:val="24"/>
          <w:lang w:val="bg-BG" w:eastAsia="bg-BG"/>
        </w:rPr>
      </w:pPr>
    </w:p>
    <w:p w:rsidR="00440CFA" w:rsidRPr="00440CFA" w:rsidRDefault="00F736F0" w:rsidP="004337A8">
      <w:pPr>
        <w:pStyle w:val="3"/>
      </w:pPr>
      <w:r>
        <w:rPr>
          <w:lang w:val="en-US"/>
        </w:rPr>
        <w:t>I</w:t>
      </w:r>
      <w:r w:rsidR="00440CFA" w:rsidRPr="00440CFA">
        <w:t>. ТЕХНИЧЕСКА ОЦЕНКА - Т</w:t>
      </w:r>
    </w:p>
    <w:p w:rsidR="00440CFA" w:rsidRPr="00440CFA" w:rsidRDefault="00440CFA" w:rsidP="00440CFA">
      <w:pPr>
        <w:spacing w:after="0" w:line="288" w:lineRule="auto"/>
        <w:ind w:firstLine="708"/>
        <w:jc w:val="both"/>
        <w:rPr>
          <w:rFonts w:ascii="Times New Roman" w:eastAsia="Calibri" w:hAnsi="Times New Roman" w:cs="Times New Roman"/>
          <w:sz w:val="24"/>
          <w:szCs w:val="24"/>
          <w:lang w:val="bg-BG" w:eastAsia="bg-BG"/>
        </w:rPr>
      </w:pPr>
      <w:r w:rsidRPr="00440CFA">
        <w:rPr>
          <w:rFonts w:ascii="Times New Roman" w:eastAsia="Calibri" w:hAnsi="Times New Roman" w:cs="Times New Roman"/>
          <w:sz w:val="24"/>
          <w:szCs w:val="24"/>
          <w:lang w:val="bg-BG" w:eastAsia="bg-BG"/>
        </w:rPr>
        <w:t>Т=П1+П2+П3</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 xml:space="preserve">Участникът трябва да изготви </w:t>
      </w:r>
      <w:r w:rsidR="005819D6">
        <w:rPr>
          <w:rFonts w:ascii="Times New Roman" w:hAnsi="Times New Roman" w:cs="Times New Roman"/>
          <w:sz w:val="24"/>
          <w:szCs w:val="24"/>
          <w:lang w:val="bg-BG"/>
        </w:rPr>
        <w:t>Предложение</w:t>
      </w:r>
      <w:r w:rsidRPr="00440CFA">
        <w:rPr>
          <w:rFonts w:ascii="Times New Roman" w:hAnsi="Times New Roman" w:cs="Times New Roman"/>
          <w:sz w:val="24"/>
          <w:szCs w:val="24"/>
          <w:lang w:val="bg-BG"/>
        </w:rPr>
        <w:t xml:space="preserve"> за изпълнение</w:t>
      </w:r>
      <w:r w:rsidR="005819D6">
        <w:rPr>
          <w:rFonts w:ascii="Times New Roman" w:hAnsi="Times New Roman" w:cs="Times New Roman"/>
          <w:sz w:val="24"/>
          <w:szCs w:val="24"/>
          <w:lang w:val="bg-BG"/>
        </w:rPr>
        <w:t xml:space="preserve"> на строителството</w:t>
      </w:r>
      <w:r w:rsidRPr="00440CFA">
        <w:rPr>
          <w:rFonts w:ascii="Times New Roman" w:hAnsi="Times New Roman" w:cs="Times New Roman"/>
          <w:sz w:val="24"/>
          <w:szCs w:val="24"/>
          <w:lang w:val="bg-BG"/>
        </w:rPr>
        <w:t xml:space="preserve">, съдържаща следните </w:t>
      </w:r>
      <w:r w:rsidR="005819D6">
        <w:rPr>
          <w:rFonts w:ascii="Times New Roman" w:hAnsi="Times New Roman" w:cs="Times New Roman"/>
          <w:sz w:val="24"/>
          <w:szCs w:val="24"/>
          <w:lang w:val="bg-BG"/>
        </w:rPr>
        <w:t>три</w:t>
      </w:r>
      <w:r w:rsidRPr="00440CFA">
        <w:rPr>
          <w:rFonts w:ascii="Times New Roman" w:hAnsi="Times New Roman" w:cs="Times New Roman"/>
          <w:sz w:val="24"/>
          <w:szCs w:val="24"/>
          <w:lang w:val="bg-BG"/>
        </w:rPr>
        <w:t xml:space="preserve"> части:</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b/>
          <w:sz w:val="24"/>
          <w:szCs w:val="24"/>
          <w:lang w:val="bg-BG"/>
        </w:rPr>
        <w:t>П1</w:t>
      </w:r>
      <w:r w:rsidRPr="00440CFA">
        <w:rPr>
          <w:rFonts w:ascii="Times New Roman" w:hAnsi="Times New Roman" w:cs="Times New Roman"/>
          <w:sz w:val="24"/>
          <w:szCs w:val="24"/>
          <w:lang w:val="bg-BG"/>
        </w:rPr>
        <w:t xml:space="preserve"> – Технология и организация за извършване на дейностите по строителство - Участниците следва да направят изложение в свободен текст, в което да опишат своето виждане за изпълнението на строителството. Участникът следва да опише своето предложение за изпълнение на строителството, включително предвиждани технологии за изпълнение (съобразно техническата спецификация), както и последователността и взаимообвързаността на строителните дейности. Всеки Участник следва да направи подробно описание на: предлаганата от него концепция за изпълнение съгласно изискванията на Възложителя; разпределението на разходите, от което  е видно как ще бъде изпълнение изискването на Възложителя за максимална стойност на СМР; технологията за изпълнение на СМР съобразено с технологичните изисквания за тях, заложени в Техническата спецификация, вкл. и при съобразяване по отношение на технологичните ограничения в процесите. </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b/>
          <w:sz w:val="24"/>
          <w:szCs w:val="24"/>
          <w:lang w:val="bg-BG"/>
        </w:rPr>
        <w:t>20 т.</w:t>
      </w:r>
      <w:r w:rsidRPr="00440CFA">
        <w:rPr>
          <w:rFonts w:ascii="Times New Roman" w:hAnsi="Times New Roman" w:cs="Times New Roman"/>
          <w:sz w:val="24"/>
          <w:szCs w:val="24"/>
          <w:lang w:val="bg-BG"/>
        </w:rPr>
        <w:t xml:space="preserve"> - предложението на участника отговаря на описаните по - горе изисквания на възложителя, като ги надвишава по следния начин: </w:t>
      </w:r>
      <w:r>
        <w:rPr>
          <w:rFonts w:ascii="Times New Roman" w:hAnsi="Times New Roman" w:cs="Times New Roman"/>
          <w:sz w:val="24"/>
          <w:szCs w:val="24"/>
          <w:lang w:val="bg-BG"/>
        </w:rPr>
        <w:t>Р</w:t>
      </w:r>
      <w:r w:rsidRPr="00440CFA">
        <w:rPr>
          <w:rFonts w:ascii="Times New Roman" w:hAnsi="Times New Roman" w:cs="Times New Roman"/>
          <w:sz w:val="24"/>
          <w:szCs w:val="24"/>
          <w:lang w:val="bg-BG"/>
        </w:rPr>
        <w:t>азпределението на разходите е балансирано и от него е видно как ще бъде изпълнение изискването на Възложителя за максимална стойност на СМР; ясно и подробно е описана технологията за изпълнение на СМР при пълно съобразяване и съответствие с технологичните изисквания за тях, заложени в Техническата спецификация, вкл. по отношение на технологичните ограничения в процесите и специфичните условия за изпълнение през съответния период на годината, атмосферните влияния и особеностите на терена. Предложението съдържа подробно описание на видовете СМР, с яснота по отношение на конкретните мерки и действия при изпълнението на всеки отделен обект</w:t>
      </w:r>
      <w:r w:rsidR="00465456">
        <w:rPr>
          <w:rFonts w:ascii="Times New Roman" w:hAnsi="Times New Roman" w:cs="Times New Roman"/>
          <w:sz w:val="24"/>
          <w:szCs w:val="24"/>
          <w:lang w:val="bg-BG"/>
        </w:rPr>
        <w:t>/подобект</w:t>
      </w:r>
      <w:r w:rsidRPr="00440CFA">
        <w:rPr>
          <w:rFonts w:ascii="Times New Roman" w:hAnsi="Times New Roman" w:cs="Times New Roman"/>
          <w:sz w:val="24"/>
          <w:szCs w:val="24"/>
          <w:lang w:val="bg-BG"/>
        </w:rPr>
        <w:t xml:space="preserve"> на интервенция и етап от строителството. Представена е правилна технологична последователност и описание на всички строителните процеси за изпълнението им.</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b/>
          <w:sz w:val="24"/>
          <w:szCs w:val="24"/>
          <w:lang w:val="bg-BG"/>
        </w:rPr>
        <w:t>1</w:t>
      </w:r>
      <w:r w:rsidR="002E42E8">
        <w:rPr>
          <w:rFonts w:ascii="Times New Roman" w:hAnsi="Times New Roman" w:cs="Times New Roman"/>
          <w:b/>
          <w:sz w:val="24"/>
          <w:szCs w:val="24"/>
          <w:lang w:val="en-US"/>
        </w:rPr>
        <w:t>0</w:t>
      </w:r>
      <w:r w:rsidRPr="00440CFA">
        <w:rPr>
          <w:rFonts w:ascii="Times New Roman" w:hAnsi="Times New Roman" w:cs="Times New Roman"/>
          <w:b/>
          <w:sz w:val="24"/>
          <w:szCs w:val="24"/>
          <w:lang w:val="bg-BG"/>
        </w:rPr>
        <w:t xml:space="preserve"> т.</w:t>
      </w:r>
      <w:r w:rsidRPr="00440CFA">
        <w:rPr>
          <w:rFonts w:ascii="Times New Roman" w:hAnsi="Times New Roman" w:cs="Times New Roman"/>
          <w:sz w:val="24"/>
          <w:szCs w:val="24"/>
          <w:lang w:val="bg-BG"/>
        </w:rPr>
        <w:t xml:space="preserve"> - предложението на участника отговаря на изискванията на възложителя, но е налице едно </w:t>
      </w:r>
      <w:r w:rsidR="002E42E8">
        <w:rPr>
          <w:rFonts w:ascii="Times New Roman" w:hAnsi="Times New Roman" w:cs="Times New Roman"/>
          <w:sz w:val="24"/>
          <w:szCs w:val="24"/>
          <w:lang w:val="bg-BG"/>
        </w:rPr>
        <w:t xml:space="preserve">или повече </w:t>
      </w:r>
      <w:r w:rsidRPr="00440CFA">
        <w:rPr>
          <w:rFonts w:ascii="Times New Roman" w:hAnsi="Times New Roman" w:cs="Times New Roman"/>
          <w:sz w:val="24"/>
          <w:szCs w:val="24"/>
          <w:lang w:val="bg-BG"/>
        </w:rPr>
        <w:t xml:space="preserve">от следните обстоятелства: </w:t>
      </w:r>
    </w:p>
    <w:p w:rsidR="00440CFA" w:rsidRPr="00440CFA" w:rsidRDefault="00440CFA" w:rsidP="00440CFA">
      <w:pPr>
        <w:numPr>
          <w:ilvl w:val="0"/>
          <w:numId w:val="24"/>
        </w:numPr>
        <w:contextualSpacing/>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 xml:space="preserve">има несъществени непълноти относно последователността и/или взаимосвързаността на предлагани дейности; </w:t>
      </w:r>
    </w:p>
    <w:p w:rsidR="00440CFA" w:rsidRPr="00440CFA" w:rsidRDefault="00440CFA" w:rsidP="00440CFA">
      <w:pPr>
        <w:numPr>
          <w:ilvl w:val="0"/>
          <w:numId w:val="24"/>
        </w:numPr>
        <w:contextualSpacing/>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при описанието на технологичната последователност на строителните процеси е допусната грешка в последователността на процесите</w:t>
      </w:r>
    </w:p>
    <w:p w:rsidR="00440CFA" w:rsidRPr="00440CFA" w:rsidRDefault="00440CFA" w:rsidP="00440CFA">
      <w:pPr>
        <w:numPr>
          <w:ilvl w:val="0"/>
          <w:numId w:val="24"/>
        </w:numPr>
        <w:contextualSpacing/>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и/или са налице несъществени непълноти при описание на технологията за изпълнение на СМР;</w:t>
      </w:r>
    </w:p>
    <w:p w:rsidR="00440CFA" w:rsidRPr="00440CFA" w:rsidRDefault="00440CFA" w:rsidP="00440CFA">
      <w:pPr>
        <w:numPr>
          <w:ilvl w:val="0"/>
          <w:numId w:val="24"/>
        </w:numPr>
        <w:contextualSpacing/>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и/или са налице несъществени непълноти при описанието на конкретните мерки и действия при изпълнението на отделен обект</w:t>
      </w:r>
      <w:r w:rsidR="00465456">
        <w:rPr>
          <w:rFonts w:ascii="Times New Roman" w:hAnsi="Times New Roman" w:cs="Times New Roman"/>
          <w:sz w:val="24"/>
          <w:szCs w:val="24"/>
          <w:lang w:val="bg-BG"/>
        </w:rPr>
        <w:t>/подобект</w:t>
      </w:r>
      <w:r w:rsidRPr="00440CFA">
        <w:rPr>
          <w:rFonts w:ascii="Times New Roman" w:hAnsi="Times New Roman" w:cs="Times New Roman"/>
          <w:sz w:val="24"/>
          <w:szCs w:val="24"/>
          <w:lang w:val="bg-BG"/>
        </w:rPr>
        <w:t xml:space="preserve"> на интервенция и етап от строителството; </w:t>
      </w:r>
    </w:p>
    <w:p w:rsidR="00440CFA" w:rsidRPr="00440CFA" w:rsidRDefault="00440CFA" w:rsidP="00440CFA">
      <w:pPr>
        <w:numPr>
          <w:ilvl w:val="0"/>
          <w:numId w:val="24"/>
        </w:numPr>
        <w:contextualSpacing/>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и/или са налице несъществени непълноти при описанието на технологичната последователност и описание на строителните процеси и изпълнението им.</w:t>
      </w:r>
    </w:p>
    <w:p w:rsidR="00440CFA" w:rsidRPr="00440CFA" w:rsidRDefault="00440CFA" w:rsidP="00440CFA">
      <w:pPr>
        <w:spacing w:after="0" w:line="288" w:lineRule="auto"/>
        <w:jc w:val="both"/>
        <w:rPr>
          <w:rFonts w:ascii="Times New Roman" w:eastAsia="Calibri" w:hAnsi="Times New Roman" w:cs="Times New Roman"/>
          <w:sz w:val="24"/>
          <w:szCs w:val="24"/>
          <w:lang w:val="bg-BG"/>
        </w:rPr>
      </w:pPr>
      <w:r w:rsidRPr="00440CFA">
        <w:rPr>
          <w:rFonts w:ascii="Times New Roman" w:hAnsi="Times New Roman" w:cs="Times New Roman"/>
          <w:b/>
          <w:sz w:val="24"/>
          <w:szCs w:val="24"/>
          <w:lang w:val="bg-BG"/>
        </w:rPr>
        <w:t>5 т.</w:t>
      </w:r>
      <w:r w:rsidRPr="00440CFA">
        <w:rPr>
          <w:rFonts w:ascii="Times New Roman" w:hAnsi="Times New Roman" w:cs="Times New Roman"/>
          <w:sz w:val="24"/>
          <w:szCs w:val="24"/>
          <w:lang w:val="bg-BG"/>
        </w:rPr>
        <w:t xml:space="preserve"> - </w:t>
      </w:r>
      <w:r w:rsidRPr="00440CFA">
        <w:rPr>
          <w:rFonts w:ascii="Times New Roman" w:eastAsia="Calibri" w:hAnsi="Times New Roman" w:cs="Times New Roman"/>
          <w:sz w:val="24"/>
          <w:szCs w:val="24"/>
          <w:lang w:val="bg-BG"/>
        </w:rPr>
        <w:t>предложението на участника отговаря на изискванията на възложителя, но е налице едно или повече от следните обстоятелства:</w:t>
      </w:r>
    </w:p>
    <w:p w:rsidR="00440CFA" w:rsidRPr="00440CFA" w:rsidRDefault="00440CFA" w:rsidP="00440CFA">
      <w:pPr>
        <w:numPr>
          <w:ilvl w:val="0"/>
          <w:numId w:val="24"/>
        </w:numPr>
        <w:contextualSpacing/>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 xml:space="preserve">има значителни непълноти относно последователността и/или взаимосвързаността на предлагани дейности; </w:t>
      </w:r>
    </w:p>
    <w:p w:rsidR="00440CFA" w:rsidRPr="00440CFA" w:rsidRDefault="00440CFA" w:rsidP="00440CFA">
      <w:pPr>
        <w:numPr>
          <w:ilvl w:val="0"/>
          <w:numId w:val="24"/>
        </w:numPr>
        <w:contextualSpacing/>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и/или са налице значителни непълноти при описание на технологията за изпълнение на СМР</w:t>
      </w:r>
      <w:r w:rsidRPr="00440CFA">
        <w:rPr>
          <w:rFonts w:ascii="Times New Roman" w:hAnsi="Times New Roman" w:cs="Times New Roman"/>
          <w:sz w:val="24"/>
          <w:szCs w:val="24"/>
          <w:lang w:val="en-US"/>
        </w:rPr>
        <w:t>]</w:t>
      </w:r>
    </w:p>
    <w:p w:rsidR="00440CFA" w:rsidRPr="00440CFA" w:rsidRDefault="00440CFA" w:rsidP="00440CFA">
      <w:pPr>
        <w:numPr>
          <w:ilvl w:val="0"/>
          <w:numId w:val="24"/>
        </w:numPr>
        <w:contextualSpacing/>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и/или са налице значителни непълноти при описанието на конкретните мерки и действия при изпълнението на всеки отделен обект</w:t>
      </w:r>
      <w:r w:rsidR="00465456">
        <w:rPr>
          <w:rFonts w:ascii="Times New Roman" w:hAnsi="Times New Roman" w:cs="Times New Roman"/>
          <w:sz w:val="24"/>
          <w:szCs w:val="24"/>
          <w:lang w:val="bg-BG"/>
        </w:rPr>
        <w:t>/подобект</w:t>
      </w:r>
      <w:r w:rsidRPr="00440CFA">
        <w:rPr>
          <w:rFonts w:ascii="Times New Roman" w:hAnsi="Times New Roman" w:cs="Times New Roman"/>
          <w:sz w:val="24"/>
          <w:szCs w:val="24"/>
          <w:lang w:val="bg-BG"/>
        </w:rPr>
        <w:t xml:space="preserve"> на интервенция и етап от строителството; </w:t>
      </w:r>
    </w:p>
    <w:p w:rsidR="00440CFA" w:rsidRPr="00440CFA" w:rsidRDefault="00440CFA" w:rsidP="00440CFA">
      <w:pPr>
        <w:numPr>
          <w:ilvl w:val="0"/>
          <w:numId w:val="24"/>
        </w:numPr>
        <w:contextualSpacing/>
        <w:rPr>
          <w:rFonts w:ascii="Times New Roman" w:hAnsi="Times New Roman" w:cs="Times New Roman"/>
          <w:sz w:val="24"/>
          <w:szCs w:val="24"/>
          <w:lang w:val="bg-BG"/>
        </w:rPr>
      </w:pPr>
      <w:r w:rsidRPr="00440CFA">
        <w:rPr>
          <w:rFonts w:ascii="Times New Roman" w:hAnsi="Times New Roman" w:cs="Times New Roman"/>
          <w:sz w:val="24"/>
          <w:szCs w:val="24"/>
          <w:lang w:val="bg-BG"/>
        </w:rPr>
        <w:t>и/или са налице несъществени непълноти при описанието на технологичната последователност и описание на строителните процеси и изпълнението им.</w:t>
      </w:r>
    </w:p>
    <w:p w:rsidR="00440CFA" w:rsidRPr="00440CFA" w:rsidRDefault="00440CFA" w:rsidP="00440CFA">
      <w:pPr>
        <w:ind w:left="720"/>
        <w:contextualSpacing/>
        <w:jc w:val="both"/>
        <w:rPr>
          <w:rFonts w:ascii="Times New Roman" w:hAnsi="Times New Roman" w:cs="Times New Roman"/>
          <w:sz w:val="24"/>
          <w:szCs w:val="24"/>
          <w:lang w:val="bg-BG"/>
        </w:rPr>
      </w:pPr>
    </w:p>
    <w:p w:rsidR="00465456" w:rsidRPr="00465456" w:rsidRDefault="00440CFA" w:rsidP="00465456">
      <w:pPr>
        <w:jc w:val="both"/>
        <w:rPr>
          <w:rFonts w:ascii="Times New Roman" w:hAnsi="Times New Roman" w:cs="Times New Roman"/>
          <w:sz w:val="24"/>
          <w:szCs w:val="24"/>
          <w:lang w:val="bg-BG"/>
        </w:rPr>
      </w:pPr>
      <w:r w:rsidRPr="00440CFA">
        <w:rPr>
          <w:rFonts w:ascii="Times New Roman" w:hAnsi="Times New Roman" w:cs="Times New Roman"/>
          <w:b/>
          <w:sz w:val="24"/>
          <w:szCs w:val="24"/>
          <w:lang w:val="bg-BG"/>
        </w:rPr>
        <w:t>П2</w:t>
      </w:r>
      <w:r w:rsidRPr="00440CFA">
        <w:rPr>
          <w:rFonts w:ascii="Times New Roman" w:hAnsi="Times New Roman" w:cs="Times New Roman"/>
          <w:sz w:val="24"/>
          <w:szCs w:val="24"/>
          <w:lang w:val="bg-BG"/>
        </w:rPr>
        <w:t xml:space="preserve"> – </w:t>
      </w:r>
      <w:r w:rsidR="00465456" w:rsidRPr="00465456">
        <w:rPr>
          <w:rFonts w:ascii="Times New Roman" w:hAnsi="Times New Roman" w:cs="Times New Roman"/>
          <w:sz w:val="24"/>
          <w:szCs w:val="24"/>
          <w:lang w:val="bg-BG"/>
        </w:rPr>
        <w:t xml:space="preserve">Методи и организация на текущия контрол при изпълнението на договора относно организацията на дейностите при изпълнението на поръчката и качеството на доставките. Участниците трябва да опишат механизмите за осъществяване на вътрешен контрол при изпълнение на договора и да предложат методи и организация, които биха осигурили в достатъчна степен качеството на изпълнение на доставките на материали. </w:t>
      </w:r>
    </w:p>
    <w:p w:rsidR="00465456" w:rsidRPr="00465456" w:rsidRDefault="00465456" w:rsidP="00465456">
      <w:pPr>
        <w:jc w:val="both"/>
        <w:rPr>
          <w:rFonts w:ascii="Times New Roman" w:hAnsi="Times New Roman" w:cs="Times New Roman"/>
          <w:sz w:val="24"/>
          <w:szCs w:val="24"/>
          <w:lang w:val="bg-BG"/>
        </w:rPr>
      </w:pPr>
      <w:r w:rsidRPr="00465456">
        <w:rPr>
          <w:rFonts w:ascii="Times New Roman" w:hAnsi="Times New Roman" w:cs="Times New Roman"/>
          <w:b/>
          <w:sz w:val="24"/>
          <w:szCs w:val="24"/>
          <w:lang w:val="bg-BG"/>
        </w:rPr>
        <w:t>20 т.</w:t>
      </w:r>
      <w:r w:rsidRPr="00465456">
        <w:rPr>
          <w:rFonts w:ascii="Times New Roman" w:hAnsi="Times New Roman" w:cs="Times New Roman"/>
          <w:sz w:val="24"/>
          <w:szCs w:val="24"/>
          <w:lang w:val="bg-BG"/>
        </w:rPr>
        <w:t xml:space="preserve"> – Участникът е разработил детайлно и конкретно организацията за извършването на текущия контрол при изпълнение на договора – организация на контрола, обезпечаване на дейността, методи за контрол на строителните дейности. Изчерпателно описание на структурата за управление на качеството. Подробно са описани мерките за опазване на околната среда и осигуряване на безопасни и здравословни условия на труд.</w:t>
      </w:r>
      <w:r w:rsidRPr="00465456">
        <w:rPr>
          <w:rFonts w:ascii="Times New Roman" w:hAnsi="Times New Roman" w:cs="Times New Roman"/>
          <w:sz w:val="24"/>
          <w:szCs w:val="24"/>
          <w:lang w:val="en-US"/>
        </w:rPr>
        <w:t xml:space="preserve"> </w:t>
      </w:r>
      <w:r w:rsidRPr="00465456">
        <w:rPr>
          <w:rFonts w:ascii="Times New Roman" w:hAnsi="Times New Roman" w:cs="Times New Roman"/>
          <w:sz w:val="24"/>
          <w:szCs w:val="24"/>
          <w:lang w:val="bg-BG"/>
        </w:rPr>
        <w:t>Описани са основните нормативни изисквания към материалите, направено е детайлно описание на материалите, които ще се доставят при изпълнение на поръчката, както и технологията на тяхното полагане, доставчиците, от които ще ги осъществява, методите и начините на контрол върху влаганите материали,</w:t>
      </w:r>
      <w:r w:rsidRPr="00465456">
        <w:t xml:space="preserve"> </w:t>
      </w:r>
      <w:r w:rsidRPr="00465456">
        <w:rPr>
          <w:rFonts w:ascii="Times New Roman" w:hAnsi="Times New Roman" w:cs="Times New Roman"/>
          <w:sz w:val="24"/>
          <w:szCs w:val="24"/>
          <w:lang w:val="bg-BG"/>
        </w:rPr>
        <w:t>включващ контрол при производителя, контрол при доставката франко-склад на изпълнителя, контрол при монтаж, изпитвания, проби, които участникът смята да приложи при изпълнение на поръчката с цел качественото и изпълнение, и съгласуването им с Възложителя.</w:t>
      </w:r>
    </w:p>
    <w:p w:rsidR="00465456" w:rsidRPr="00465456" w:rsidRDefault="00465456" w:rsidP="00465456">
      <w:pPr>
        <w:jc w:val="both"/>
        <w:rPr>
          <w:rFonts w:ascii="Times New Roman" w:hAnsi="Times New Roman" w:cs="Times New Roman"/>
          <w:sz w:val="24"/>
          <w:szCs w:val="24"/>
          <w:lang w:val="bg-BG"/>
        </w:rPr>
      </w:pPr>
      <w:r w:rsidRPr="00465456">
        <w:rPr>
          <w:rFonts w:ascii="Times New Roman" w:hAnsi="Times New Roman" w:cs="Times New Roman"/>
          <w:b/>
          <w:sz w:val="24"/>
          <w:szCs w:val="24"/>
          <w:lang w:val="bg-BG"/>
        </w:rPr>
        <w:t>1</w:t>
      </w:r>
      <w:r w:rsidR="002E42E8">
        <w:rPr>
          <w:rFonts w:ascii="Times New Roman" w:hAnsi="Times New Roman" w:cs="Times New Roman"/>
          <w:b/>
          <w:sz w:val="24"/>
          <w:szCs w:val="24"/>
          <w:lang w:val="bg-BG"/>
        </w:rPr>
        <w:t>0</w:t>
      </w:r>
      <w:r w:rsidRPr="00465456">
        <w:rPr>
          <w:rFonts w:ascii="Times New Roman" w:hAnsi="Times New Roman" w:cs="Times New Roman"/>
          <w:b/>
          <w:sz w:val="24"/>
          <w:szCs w:val="24"/>
          <w:lang w:val="bg-BG"/>
        </w:rPr>
        <w:t xml:space="preserve"> т.</w:t>
      </w:r>
      <w:r w:rsidRPr="00465456">
        <w:rPr>
          <w:rFonts w:ascii="Times New Roman" w:hAnsi="Times New Roman" w:cs="Times New Roman"/>
          <w:sz w:val="24"/>
          <w:szCs w:val="24"/>
          <w:lang w:val="bg-BG"/>
        </w:rPr>
        <w:t xml:space="preserve"> - предложението на участника отговаря на изискванията на възложителя, но е налице едно </w:t>
      </w:r>
      <w:r w:rsidR="002E42E8">
        <w:rPr>
          <w:rFonts w:ascii="Times New Roman" w:hAnsi="Times New Roman" w:cs="Times New Roman"/>
          <w:sz w:val="24"/>
          <w:szCs w:val="24"/>
          <w:lang w:val="bg-BG"/>
        </w:rPr>
        <w:t xml:space="preserve">или повече </w:t>
      </w:r>
      <w:r w:rsidRPr="00465456">
        <w:rPr>
          <w:rFonts w:ascii="Times New Roman" w:hAnsi="Times New Roman" w:cs="Times New Roman"/>
          <w:sz w:val="24"/>
          <w:szCs w:val="24"/>
          <w:lang w:val="bg-BG"/>
        </w:rPr>
        <w:t>от следните обстоятелства:</w:t>
      </w:r>
    </w:p>
    <w:p w:rsidR="00465456" w:rsidRPr="00465456" w:rsidRDefault="00465456" w:rsidP="00465456">
      <w:pPr>
        <w:numPr>
          <w:ilvl w:val="0"/>
          <w:numId w:val="26"/>
        </w:numPr>
        <w:contextualSpacing/>
        <w:jc w:val="both"/>
        <w:rPr>
          <w:rFonts w:ascii="Times New Roman" w:hAnsi="Times New Roman" w:cs="Times New Roman"/>
          <w:sz w:val="24"/>
          <w:szCs w:val="24"/>
          <w:lang w:val="bg-BG"/>
        </w:rPr>
      </w:pPr>
      <w:r w:rsidRPr="00465456">
        <w:rPr>
          <w:rFonts w:ascii="Times New Roman" w:hAnsi="Times New Roman" w:cs="Times New Roman"/>
          <w:sz w:val="24"/>
          <w:szCs w:val="24"/>
          <w:lang w:val="bg-BG"/>
        </w:rPr>
        <w:t>има несъществени непълноти при описанието на организацията за извършването на текущия контрол и/или са цитирани методи на контрол, без същите да са разработени като реално изпълними и приложими методи за контрол;</w:t>
      </w:r>
    </w:p>
    <w:p w:rsidR="00465456" w:rsidRPr="00465456" w:rsidRDefault="00465456" w:rsidP="00465456">
      <w:pPr>
        <w:numPr>
          <w:ilvl w:val="0"/>
          <w:numId w:val="26"/>
        </w:numPr>
        <w:contextualSpacing/>
        <w:jc w:val="both"/>
        <w:rPr>
          <w:rFonts w:ascii="Times New Roman" w:hAnsi="Times New Roman" w:cs="Times New Roman"/>
          <w:sz w:val="24"/>
          <w:szCs w:val="24"/>
          <w:lang w:val="bg-BG"/>
        </w:rPr>
      </w:pPr>
      <w:r w:rsidRPr="00465456">
        <w:rPr>
          <w:rFonts w:ascii="Times New Roman" w:hAnsi="Times New Roman" w:cs="Times New Roman"/>
          <w:sz w:val="24"/>
          <w:szCs w:val="24"/>
          <w:lang w:val="bg-BG"/>
        </w:rPr>
        <w:t>има несъществени непълноти при описанието на материалите, които ще се доставят при изпълнение на поръчката и технологията на тяхното полагане;</w:t>
      </w:r>
    </w:p>
    <w:p w:rsidR="00465456" w:rsidRPr="00465456" w:rsidRDefault="00465456" w:rsidP="00465456">
      <w:pPr>
        <w:numPr>
          <w:ilvl w:val="0"/>
          <w:numId w:val="26"/>
        </w:numPr>
        <w:contextualSpacing/>
        <w:jc w:val="both"/>
        <w:rPr>
          <w:rFonts w:ascii="Times New Roman" w:hAnsi="Times New Roman" w:cs="Times New Roman"/>
          <w:sz w:val="24"/>
          <w:szCs w:val="24"/>
          <w:lang w:val="bg-BG"/>
        </w:rPr>
      </w:pPr>
      <w:r w:rsidRPr="00465456">
        <w:rPr>
          <w:rFonts w:ascii="Times New Roman" w:hAnsi="Times New Roman" w:cs="Times New Roman"/>
          <w:sz w:val="24"/>
          <w:szCs w:val="24"/>
          <w:lang w:val="bg-BG"/>
        </w:rPr>
        <w:t>има несъществени непълноти при описанието на начините на контрол върху влаганите материали и/или при описанието на контрола при производителя, контрола при доставката франко-склад на изпълнителя, контрола при монтаж, изпитвания, проби;</w:t>
      </w:r>
    </w:p>
    <w:p w:rsidR="00465456" w:rsidRPr="00465456" w:rsidRDefault="00465456" w:rsidP="00465456">
      <w:pPr>
        <w:numPr>
          <w:ilvl w:val="0"/>
          <w:numId w:val="26"/>
        </w:numPr>
        <w:contextualSpacing/>
        <w:jc w:val="both"/>
        <w:rPr>
          <w:rFonts w:ascii="Times New Roman" w:hAnsi="Times New Roman" w:cs="Times New Roman"/>
          <w:sz w:val="24"/>
          <w:szCs w:val="24"/>
          <w:lang w:val="bg-BG"/>
        </w:rPr>
      </w:pPr>
      <w:r w:rsidRPr="00465456">
        <w:rPr>
          <w:rFonts w:ascii="Times New Roman" w:hAnsi="Times New Roman" w:cs="Times New Roman"/>
          <w:sz w:val="24"/>
          <w:szCs w:val="24"/>
          <w:lang w:val="bg-BG"/>
        </w:rPr>
        <w:t>има несъществени непълноти при описанието на организацията и разпределението на отговорностите и задачите по изпълнението на методите за контрол, и/или не са отчетени взаимовръзките между отделните лица, тяхната ангажираност по изпълнението, и/или не са посочени конкретни дейности по превенция при неизпълнение на някое от задълженията на лицата по веригата.</w:t>
      </w:r>
    </w:p>
    <w:p w:rsidR="00465456" w:rsidRPr="00465456" w:rsidRDefault="00465456" w:rsidP="00465456">
      <w:pPr>
        <w:ind w:left="720"/>
        <w:contextualSpacing/>
        <w:jc w:val="both"/>
        <w:rPr>
          <w:rFonts w:ascii="Times New Roman" w:hAnsi="Times New Roman" w:cs="Times New Roman"/>
          <w:sz w:val="24"/>
          <w:szCs w:val="24"/>
          <w:lang w:val="bg-BG"/>
        </w:rPr>
      </w:pPr>
    </w:p>
    <w:p w:rsidR="00465456" w:rsidRPr="00465456" w:rsidRDefault="00465456" w:rsidP="00465456">
      <w:pPr>
        <w:jc w:val="both"/>
        <w:rPr>
          <w:rFonts w:ascii="Times New Roman" w:hAnsi="Times New Roman" w:cs="Times New Roman"/>
          <w:sz w:val="24"/>
          <w:szCs w:val="24"/>
          <w:lang w:val="bg-BG"/>
        </w:rPr>
      </w:pPr>
      <w:r w:rsidRPr="00465456">
        <w:rPr>
          <w:rFonts w:ascii="Times New Roman" w:hAnsi="Times New Roman" w:cs="Times New Roman"/>
          <w:b/>
          <w:sz w:val="24"/>
          <w:szCs w:val="24"/>
          <w:lang w:val="bg-BG"/>
        </w:rPr>
        <w:t>5 т.</w:t>
      </w:r>
      <w:r w:rsidRPr="00465456">
        <w:rPr>
          <w:rFonts w:ascii="Times New Roman" w:hAnsi="Times New Roman" w:cs="Times New Roman"/>
          <w:sz w:val="24"/>
          <w:szCs w:val="24"/>
          <w:lang w:val="bg-BG"/>
        </w:rPr>
        <w:t xml:space="preserve"> - предложението на участника отговаря на изискванията на възложителя, но е налице едно или повече от следните обстоятелства:</w:t>
      </w:r>
    </w:p>
    <w:p w:rsidR="00465456" w:rsidRPr="00465456" w:rsidRDefault="00465456" w:rsidP="00465456">
      <w:pPr>
        <w:numPr>
          <w:ilvl w:val="0"/>
          <w:numId w:val="27"/>
        </w:numPr>
        <w:contextualSpacing/>
        <w:jc w:val="both"/>
        <w:rPr>
          <w:rFonts w:ascii="Times New Roman" w:hAnsi="Times New Roman" w:cs="Times New Roman"/>
          <w:sz w:val="24"/>
          <w:szCs w:val="24"/>
          <w:lang w:val="bg-BG"/>
        </w:rPr>
      </w:pPr>
      <w:r w:rsidRPr="00465456">
        <w:rPr>
          <w:rFonts w:ascii="Times New Roman" w:hAnsi="Times New Roman" w:cs="Times New Roman"/>
          <w:sz w:val="24"/>
          <w:szCs w:val="24"/>
          <w:lang w:val="bg-BG"/>
        </w:rPr>
        <w:t>има значителни непълноти при описанието на организацията за извършването на текущия контрол и/или са цитирани методи на контрол, без същите да са разработени като реално изпълними и приложими методи за контрол;</w:t>
      </w:r>
    </w:p>
    <w:p w:rsidR="00465456" w:rsidRPr="00465456" w:rsidRDefault="00465456" w:rsidP="00465456">
      <w:pPr>
        <w:numPr>
          <w:ilvl w:val="0"/>
          <w:numId w:val="27"/>
        </w:numPr>
        <w:contextualSpacing/>
        <w:jc w:val="both"/>
        <w:rPr>
          <w:rFonts w:ascii="Times New Roman" w:hAnsi="Times New Roman" w:cs="Times New Roman"/>
          <w:sz w:val="24"/>
          <w:szCs w:val="24"/>
          <w:lang w:val="bg-BG"/>
        </w:rPr>
      </w:pPr>
      <w:r w:rsidRPr="00465456">
        <w:rPr>
          <w:rFonts w:ascii="Times New Roman" w:hAnsi="Times New Roman" w:cs="Times New Roman"/>
          <w:sz w:val="24"/>
          <w:szCs w:val="24"/>
          <w:lang w:val="bg-BG"/>
        </w:rPr>
        <w:t>има значителни непълноти при описанието на материалите, които ще се доставят при изпълнение на поръчката и технологията на тяхното полагане;</w:t>
      </w:r>
    </w:p>
    <w:p w:rsidR="00465456" w:rsidRPr="00465456" w:rsidRDefault="00465456" w:rsidP="00465456">
      <w:pPr>
        <w:numPr>
          <w:ilvl w:val="0"/>
          <w:numId w:val="27"/>
        </w:numPr>
        <w:contextualSpacing/>
        <w:jc w:val="both"/>
        <w:rPr>
          <w:rFonts w:ascii="Times New Roman" w:hAnsi="Times New Roman" w:cs="Times New Roman"/>
          <w:sz w:val="24"/>
          <w:szCs w:val="24"/>
          <w:lang w:val="bg-BG"/>
        </w:rPr>
      </w:pPr>
      <w:r w:rsidRPr="00465456">
        <w:rPr>
          <w:rFonts w:ascii="Times New Roman" w:hAnsi="Times New Roman" w:cs="Times New Roman"/>
          <w:sz w:val="24"/>
          <w:szCs w:val="24"/>
          <w:lang w:val="bg-BG"/>
        </w:rPr>
        <w:t>има значителни непълноти при описанието на начините на контрол върху влаганите материали и/или при описанието на контрола при производителя, контрола при доставката франко-склад на изпълнителя, контрола при монтаж, изпитвания, проби;</w:t>
      </w:r>
    </w:p>
    <w:p w:rsidR="00465456" w:rsidRPr="00465456" w:rsidRDefault="00465456" w:rsidP="00465456">
      <w:pPr>
        <w:numPr>
          <w:ilvl w:val="0"/>
          <w:numId w:val="27"/>
        </w:numPr>
        <w:contextualSpacing/>
        <w:jc w:val="both"/>
        <w:rPr>
          <w:rFonts w:ascii="Times New Roman" w:hAnsi="Times New Roman" w:cs="Times New Roman"/>
          <w:sz w:val="24"/>
          <w:szCs w:val="24"/>
          <w:lang w:val="bg-BG"/>
        </w:rPr>
      </w:pPr>
      <w:r w:rsidRPr="00465456">
        <w:rPr>
          <w:rFonts w:ascii="Times New Roman" w:hAnsi="Times New Roman" w:cs="Times New Roman"/>
          <w:sz w:val="24"/>
          <w:szCs w:val="24"/>
          <w:lang w:val="bg-BG"/>
        </w:rPr>
        <w:t>има значителни непълноти при описанието на организацията и разпределението на отговорностите и задачите по изпълнението на методите за контрол, и/или не са отчетени взаимовръзките между отделните лица, тяхната ангажираност по изпълнението, и/или не са посочени конкретни дейности по превенция при неизпълнение на някое от задълженията на лицата по веригата</w:t>
      </w:r>
    </w:p>
    <w:p w:rsidR="00465456" w:rsidRPr="00465456" w:rsidRDefault="00465456" w:rsidP="00465456">
      <w:pPr>
        <w:numPr>
          <w:ilvl w:val="0"/>
          <w:numId w:val="27"/>
        </w:numPr>
        <w:contextualSpacing/>
        <w:jc w:val="both"/>
        <w:rPr>
          <w:rFonts w:ascii="Times New Roman" w:hAnsi="Times New Roman" w:cs="Times New Roman"/>
          <w:sz w:val="24"/>
          <w:szCs w:val="24"/>
          <w:lang w:val="bg-BG"/>
        </w:rPr>
      </w:pPr>
      <w:r w:rsidRPr="00465456">
        <w:rPr>
          <w:rFonts w:ascii="Times New Roman" w:hAnsi="Times New Roman" w:cs="Times New Roman"/>
          <w:sz w:val="24"/>
          <w:szCs w:val="24"/>
          <w:lang w:val="bg-BG"/>
        </w:rPr>
        <w:t>мерките за опазване на околната среда и осигуряване на безопасни и здравословни условия на труд са описани формално и общо;</w:t>
      </w:r>
    </w:p>
    <w:p w:rsidR="00465456" w:rsidRPr="00465456" w:rsidRDefault="00465456" w:rsidP="00465456">
      <w:pPr>
        <w:ind w:left="720"/>
        <w:contextualSpacing/>
        <w:jc w:val="both"/>
        <w:rPr>
          <w:rFonts w:ascii="Times New Roman" w:hAnsi="Times New Roman" w:cs="Times New Roman"/>
          <w:sz w:val="24"/>
          <w:szCs w:val="24"/>
          <w:lang w:val="bg-BG"/>
        </w:rPr>
      </w:pPr>
    </w:p>
    <w:p w:rsidR="00440CFA" w:rsidRPr="00440CFA" w:rsidRDefault="00440CFA" w:rsidP="00465456">
      <w:pPr>
        <w:jc w:val="both"/>
        <w:rPr>
          <w:rFonts w:ascii="Times New Roman" w:hAnsi="Times New Roman" w:cs="Times New Roman"/>
          <w:sz w:val="24"/>
          <w:szCs w:val="24"/>
          <w:lang w:val="bg-BG"/>
        </w:rPr>
      </w:pPr>
      <w:r w:rsidRPr="00440CFA">
        <w:rPr>
          <w:rFonts w:ascii="Times New Roman" w:hAnsi="Times New Roman" w:cs="Times New Roman"/>
          <w:b/>
          <w:sz w:val="24"/>
          <w:szCs w:val="24"/>
          <w:lang w:val="bg-BG"/>
        </w:rPr>
        <w:t>П</w:t>
      </w:r>
      <w:r w:rsidR="00465456">
        <w:rPr>
          <w:rFonts w:ascii="Times New Roman" w:hAnsi="Times New Roman" w:cs="Times New Roman"/>
          <w:b/>
          <w:sz w:val="24"/>
          <w:szCs w:val="24"/>
          <w:lang w:val="bg-BG"/>
        </w:rPr>
        <w:t>3</w:t>
      </w:r>
      <w:r w:rsidRPr="00440CFA">
        <w:rPr>
          <w:rFonts w:ascii="Times New Roman" w:hAnsi="Times New Roman" w:cs="Times New Roman"/>
          <w:sz w:val="24"/>
          <w:szCs w:val="24"/>
          <w:lang w:val="bg-BG"/>
        </w:rPr>
        <w:t xml:space="preserve"> - Управление на риска. Идентифицирани от Възложителя рискове:</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1.</w:t>
      </w:r>
      <w:r w:rsidRPr="00440CFA">
        <w:rPr>
          <w:rFonts w:ascii="Times New Roman" w:hAnsi="Times New Roman" w:cs="Times New Roman"/>
          <w:sz w:val="24"/>
          <w:szCs w:val="24"/>
          <w:lang w:val="bg-BG"/>
        </w:rPr>
        <w:tab/>
        <w:t>Времеви рискове – забава при стартирането на строителните работи, отклонения от представения график (работен план за изпълнение на поръчката по етапи, подобекти и отделни обекти), неспазване крайния срок за изпълнение, по независещи от Изпълнителя причини.</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2.</w:t>
      </w:r>
      <w:r w:rsidRPr="00440CFA">
        <w:rPr>
          <w:rFonts w:ascii="Times New Roman" w:hAnsi="Times New Roman" w:cs="Times New Roman"/>
          <w:sz w:val="24"/>
          <w:szCs w:val="24"/>
          <w:lang w:val="bg-BG"/>
        </w:rPr>
        <w:tab/>
        <w:t>Липса/недостатъчно съдействие, координация и получаване на информация от страна на участниците в строителния процес – от страна на Възложителя, строителен надзор, авторски надзор и др.;</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sz w:val="24"/>
          <w:szCs w:val="24"/>
          <w:lang w:val="bg-BG"/>
        </w:rPr>
        <w:t>3.</w:t>
      </w:r>
      <w:r w:rsidRPr="00440CFA">
        <w:rPr>
          <w:rFonts w:ascii="Times New Roman" w:hAnsi="Times New Roman" w:cs="Times New Roman"/>
          <w:sz w:val="24"/>
          <w:szCs w:val="24"/>
          <w:lang w:val="bg-BG"/>
        </w:rPr>
        <w:tab/>
        <w:t>Трудности при изпълнението на проекта, продиктувани от непълноти и/или неточности в инвестиционния проект.</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b/>
          <w:sz w:val="24"/>
          <w:szCs w:val="24"/>
          <w:lang w:val="bg-BG"/>
        </w:rPr>
        <w:t>20 т.</w:t>
      </w:r>
      <w:r w:rsidRPr="00440CFA">
        <w:rPr>
          <w:rFonts w:ascii="Times New Roman" w:hAnsi="Times New Roman" w:cs="Times New Roman"/>
          <w:sz w:val="24"/>
          <w:szCs w:val="24"/>
          <w:lang w:val="bg-BG"/>
        </w:rPr>
        <w:t xml:space="preserve"> – Участникът е обърнал внимание на всеки един от рисковете, идентифицирани от Възложителя, разгледани са аспектите на техния обхват, сфери на влияние, вероятност и степен на въздействието им върху изпълнението на обществената поръчка, посочени са поне </w:t>
      </w:r>
      <w:r w:rsidR="00465456">
        <w:rPr>
          <w:rFonts w:ascii="Times New Roman" w:hAnsi="Times New Roman" w:cs="Times New Roman"/>
          <w:sz w:val="24"/>
          <w:szCs w:val="24"/>
          <w:lang w:val="bg-BG"/>
        </w:rPr>
        <w:t xml:space="preserve">по </w:t>
      </w:r>
      <w:r w:rsidRPr="00440CFA">
        <w:rPr>
          <w:rFonts w:ascii="Times New Roman" w:hAnsi="Times New Roman" w:cs="Times New Roman"/>
          <w:sz w:val="24"/>
          <w:szCs w:val="24"/>
          <w:lang w:val="bg-BG"/>
        </w:rPr>
        <w:t>3 мерки за предотвратяване на настъпването и/или минимизиране/елиминиране на последиците</w:t>
      </w:r>
      <w:r w:rsidR="00465456">
        <w:rPr>
          <w:rFonts w:ascii="Times New Roman" w:hAnsi="Times New Roman" w:cs="Times New Roman"/>
          <w:sz w:val="24"/>
          <w:szCs w:val="24"/>
          <w:lang w:val="bg-BG"/>
        </w:rPr>
        <w:t xml:space="preserve"> за всеки от рисковете</w:t>
      </w:r>
      <w:r w:rsidRPr="00440CFA">
        <w:rPr>
          <w:rFonts w:ascii="Times New Roman" w:hAnsi="Times New Roman" w:cs="Times New Roman"/>
          <w:sz w:val="24"/>
          <w:szCs w:val="24"/>
          <w:lang w:val="bg-BG"/>
        </w:rPr>
        <w:t xml:space="preserve">, предложени са и допълнителни мерки за ранното им предотвратяване или  съответно обосновка за невъзможността да се предприемат подобни мерки в конкретния случай. Участникът е предложил </w:t>
      </w:r>
      <w:r w:rsidR="00465456">
        <w:rPr>
          <w:rFonts w:ascii="Times New Roman" w:hAnsi="Times New Roman" w:cs="Times New Roman"/>
          <w:sz w:val="24"/>
          <w:szCs w:val="24"/>
          <w:lang w:val="bg-BG"/>
        </w:rPr>
        <w:t xml:space="preserve">по </w:t>
      </w:r>
      <w:r w:rsidRPr="00440CFA">
        <w:rPr>
          <w:rFonts w:ascii="Times New Roman" w:hAnsi="Times New Roman" w:cs="Times New Roman"/>
          <w:sz w:val="24"/>
          <w:szCs w:val="24"/>
          <w:lang w:val="bg-BG"/>
        </w:rPr>
        <w:t xml:space="preserve">3 или повече дейности за мониторинг на проявленията на отрицателно влияние на </w:t>
      </w:r>
      <w:r w:rsidR="00465456">
        <w:rPr>
          <w:rFonts w:ascii="Times New Roman" w:hAnsi="Times New Roman" w:cs="Times New Roman"/>
          <w:sz w:val="24"/>
          <w:szCs w:val="24"/>
          <w:lang w:val="bg-BG"/>
        </w:rPr>
        <w:t xml:space="preserve">всеки от </w:t>
      </w:r>
      <w:r w:rsidRPr="00440CFA">
        <w:rPr>
          <w:rFonts w:ascii="Times New Roman" w:hAnsi="Times New Roman" w:cs="Times New Roman"/>
          <w:sz w:val="24"/>
          <w:szCs w:val="24"/>
          <w:lang w:val="bg-BG"/>
        </w:rPr>
        <w:t xml:space="preserve">рисковете върху строителния процес, и </w:t>
      </w:r>
      <w:r w:rsidR="00465456">
        <w:rPr>
          <w:rFonts w:ascii="Times New Roman" w:hAnsi="Times New Roman" w:cs="Times New Roman"/>
          <w:sz w:val="24"/>
          <w:szCs w:val="24"/>
          <w:lang w:val="bg-BG"/>
        </w:rPr>
        <w:t xml:space="preserve">по </w:t>
      </w:r>
      <w:r w:rsidRPr="00440CFA">
        <w:rPr>
          <w:rFonts w:ascii="Times New Roman" w:hAnsi="Times New Roman" w:cs="Times New Roman"/>
          <w:sz w:val="24"/>
          <w:szCs w:val="24"/>
          <w:lang w:val="bg-BG"/>
        </w:rPr>
        <w:t xml:space="preserve">3 или повече дейности за контрол на изпълнението на </w:t>
      </w:r>
      <w:r w:rsidR="00465456">
        <w:rPr>
          <w:rFonts w:ascii="Times New Roman" w:hAnsi="Times New Roman" w:cs="Times New Roman"/>
          <w:sz w:val="24"/>
          <w:szCs w:val="24"/>
          <w:lang w:val="bg-BG"/>
        </w:rPr>
        <w:t xml:space="preserve">по всяка от </w:t>
      </w:r>
      <w:r w:rsidRPr="00440CFA">
        <w:rPr>
          <w:rFonts w:ascii="Times New Roman" w:hAnsi="Times New Roman" w:cs="Times New Roman"/>
          <w:sz w:val="24"/>
          <w:szCs w:val="24"/>
          <w:lang w:val="bg-BG"/>
        </w:rPr>
        <w:t>предложените мерки. Всички предложени мерки за предотвратяване на настъпването и/или минимизиране/елиминиране на последиците са описани детайлно, изчерпателно и аргументирано, с конкретна идентификация на рисковете спрямо конкретните условия на поръчката и точно и аргументирано оценяване на неговата вероятност и степен на отрицателно въздействие върху процесите. Всички дейности за мониторинг на проявленията на отрицателно влияние на рисковете и дейности за контрол на изпълнението на предложените мерки са адекватни, реалистични и логически обосновани.</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b/>
          <w:sz w:val="24"/>
          <w:szCs w:val="24"/>
          <w:lang w:val="bg-BG"/>
        </w:rPr>
        <w:t>15 т.</w:t>
      </w:r>
      <w:r w:rsidRPr="00440CFA">
        <w:rPr>
          <w:rFonts w:ascii="Times New Roman" w:hAnsi="Times New Roman" w:cs="Times New Roman"/>
          <w:sz w:val="24"/>
          <w:szCs w:val="24"/>
          <w:lang w:val="bg-BG"/>
        </w:rPr>
        <w:t xml:space="preserve"> Участникът е предвидил три или повече различни мерки за предотвратяване на настъпването и/или минимизиране/елиминиране на последиците за всеки един от рисковете, които са ясно, обосновано и логически правилно описани. Участникът е предвидил </w:t>
      </w:r>
      <w:r w:rsidR="009775CD">
        <w:rPr>
          <w:rFonts w:ascii="Times New Roman" w:hAnsi="Times New Roman" w:cs="Times New Roman"/>
          <w:sz w:val="24"/>
          <w:szCs w:val="24"/>
          <w:lang w:val="bg-BG"/>
        </w:rPr>
        <w:t xml:space="preserve">по </w:t>
      </w:r>
      <w:r w:rsidRPr="00440CFA">
        <w:rPr>
          <w:rFonts w:ascii="Times New Roman" w:hAnsi="Times New Roman" w:cs="Times New Roman"/>
          <w:sz w:val="24"/>
          <w:szCs w:val="24"/>
          <w:lang w:val="bg-BG"/>
        </w:rPr>
        <w:t xml:space="preserve">три или повече дейности за мониторинг на проявленията на отрицателно въздействие на </w:t>
      </w:r>
      <w:r w:rsidR="009775CD">
        <w:rPr>
          <w:rFonts w:ascii="Times New Roman" w:hAnsi="Times New Roman" w:cs="Times New Roman"/>
          <w:sz w:val="24"/>
          <w:szCs w:val="24"/>
          <w:lang w:val="bg-BG"/>
        </w:rPr>
        <w:t xml:space="preserve">всеки от </w:t>
      </w:r>
      <w:r w:rsidRPr="00440CFA">
        <w:rPr>
          <w:rFonts w:ascii="Times New Roman" w:hAnsi="Times New Roman" w:cs="Times New Roman"/>
          <w:sz w:val="24"/>
          <w:szCs w:val="24"/>
          <w:lang w:val="bg-BG"/>
        </w:rPr>
        <w:t xml:space="preserve">рисковете на изпълнението на договора,  но те не са ясно, обосновано и логически правилно описани. Участникът е предвидил </w:t>
      </w:r>
      <w:r w:rsidR="009775CD">
        <w:rPr>
          <w:rFonts w:ascii="Times New Roman" w:hAnsi="Times New Roman" w:cs="Times New Roman"/>
          <w:sz w:val="24"/>
          <w:szCs w:val="24"/>
          <w:lang w:val="bg-BG"/>
        </w:rPr>
        <w:t xml:space="preserve">по </w:t>
      </w:r>
      <w:r w:rsidRPr="00440CFA">
        <w:rPr>
          <w:rFonts w:ascii="Times New Roman" w:hAnsi="Times New Roman" w:cs="Times New Roman"/>
          <w:sz w:val="24"/>
          <w:szCs w:val="24"/>
          <w:lang w:val="bg-BG"/>
        </w:rPr>
        <w:t xml:space="preserve">три или повече дейности за контрол на изпълнението на </w:t>
      </w:r>
      <w:r w:rsidR="009775CD">
        <w:rPr>
          <w:rFonts w:ascii="Times New Roman" w:hAnsi="Times New Roman" w:cs="Times New Roman"/>
          <w:sz w:val="24"/>
          <w:szCs w:val="24"/>
          <w:lang w:val="bg-BG"/>
        </w:rPr>
        <w:t xml:space="preserve">всяка от </w:t>
      </w:r>
      <w:r w:rsidRPr="00440CFA">
        <w:rPr>
          <w:rFonts w:ascii="Times New Roman" w:hAnsi="Times New Roman" w:cs="Times New Roman"/>
          <w:sz w:val="24"/>
          <w:szCs w:val="24"/>
          <w:lang w:val="bg-BG"/>
        </w:rPr>
        <w:t>предложените мерки, но те не са ясно, обосновано и логически правилно описани и/или не отразяват спецификите на конкретния обект на поръчката.</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b/>
          <w:sz w:val="24"/>
          <w:szCs w:val="24"/>
          <w:lang w:val="bg-BG"/>
        </w:rPr>
        <w:t>10 т.</w:t>
      </w:r>
      <w:r w:rsidRPr="00440CFA">
        <w:rPr>
          <w:rFonts w:ascii="Times New Roman" w:hAnsi="Times New Roman" w:cs="Times New Roman"/>
          <w:sz w:val="24"/>
          <w:szCs w:val="24"/>
          <w:lang w:val="bg-BG"/>
        </w:rPr>
        <w:t xml:space="preserve"> - Участникът е предвидил две различни мерки за предотвратяване на настъпването и/или минимизиране/елиминиране на последиците за всеки един от рисковете. Участникът е предвидил </w:t>
      </w:r>
      <w:r w:rsidR="009775CD">
        <w:rPr>
          <w:rFonts w:ascii="Times New Roman" w:hAnsi="Times New Roman" w:cs="Times New Roman"/>
          <w:sz w:val="24"/>
          <w:szCs w:val="24"/>
          <w:lang w:val="bg-BG"/>
        </w:rPr>
        <w:t xml:space="preserve">по </w:t>
      </w:r>
      <w:r w:rsidRPr="00440CFA">
        <w:rPr>
          <w:rFonts w:ascii="Times New Roman" w:hAnsi="Times New Roman" w:cs="Times New Roman"/>
          <w:sz w:val="24"/>
          <w:szCs w:val="24"/>
          <w:lang w:val="bg-BG"/>
        </w:rPr>
        <w:t xml:space="preserve">две дейности за мониторинг на проявленията на отрицателно въздействие на </w:t>
      </w:r>
      <w:r w:rsidR="009775CD">
        <w:rPr>
          <w:rFonts w:ascii="Times New Roman" w:hAnsi="Times New Roman" w:cs="Times New Roman"/>
          <w:sz w:val="24"/>
          <w:szCs w:val="24"/>
          <w:lang w:val="bg-BG"/>
        </w:rPr>
        <w:t xml:space="preserve">всеки от </w:t>
      </w:r>
      <w:r w:rsidRPr="00440CFA">
        <w:rPr>
          <w:rFonts w:ascii="Times New Roman" w:hAnsi="Times New Roman" w:cs="Times New Roman"/>
          <w:sz w:val="24"/>
          <w:szCs w:val="24"/>
          <w:lang w:val="bg-BG"/>
        </w:rPr>
        <w:t xml:space="preserve">рисковете на изпълнението на договора. Участникът е предвидил </w:t>
      </w:r>
      <w:r w:rsidR="009775CD">
        <w:rPr>
          <w:rFonts w:ascii="Times New Roman" w:hAnsi="Times New Roman" w:cs="Times New Roman"/>
          <w:sz w:val="24"/>
          <w:szCs w:val="24"/>
          <w:lang w:val="bg-BG"/>
        </w:rPr>
        <w:t xml:space="preserve">по </w:t>
      </w:r>
      <w:r w:rsidRPr="00440CFA">
        <w:rPr>
          <w:rFonts w:ascii="Times New Roman" w:hAnsi="Times New Roman" w:cs="Times New Roman"/>
          <w:sz w:val="24"/>
          <w:szCs w:val="24"/>
          <w:lang w:val="bg-BG"/>
        </w:rPr>
        <w:t xml:space="preserve">две дейности за контрол на изпълнението на </w:t>
      </w:r>
      <w:r w:rsidR="009775CD">
        <w:rPr>
          <w:rFonts w:ascii="Times New Roman" w:hAnsi="Times New Roman" w:cs="Times New Roman"/>
          <w:sz w:val="24"/>
          <w:szCs w:val="24"/>
          <w:lang w:val="bg-BG"/>
        </w:rPr>
        <w:t xml:space="preserve">всяка от </w:t>
      </w:r>
      <w:r w:rsidRPr="00440CFA">
        <w:rPr>
          <w:rFonts w:ascii="Times New Roman" w:hAnsi="Times New Roman" w:cs="Times New Roman"/>
          <w:sz w:val="24"/>
          <w:szCs w:val="24"/>
          <w:lang w:val="bg-BG"/>
        </w:rPr>
        <w:t>предложените мерки.</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b/>
          <w:sz w:val="24"/>
          <w:szCs w:val="24"/>
          <w:lang w:val="bg-BG"/>
        </w:rPr>
        <w:t>5 т.</w:t>
      </w:r>
      <w:r w:rsidRPr="00440CFA">
        <w:rPr>
          <w:rFonts w:ascii="Times New Roman" w:hAnsi="Times New Roman" w:cs="Times New Roman"/>
          <w:sz w:val="24"/>
          <w:szCs w:val="24"/>
          <w:lang w:val="bg-BG"/>
        </w:rPr>
        <w:t xml:space="preserve"> - Участникът е предвидил две различни мерки за предотвратяване на настъпването и/или минимизиране/елиминиране на последиците за всеки един от рисковете, но те не са ясно, обосновано и логически правилно описани. Участникът е предвидил </w:t>
      </w:r>
      <w:r w:rsidR="009775CD">
        <w:rPr>
          <w:rFonts w:ascii="Times New Roman" w:hAnsi="Times New Roman" w:cs="Times New Roman"/>
          <w:sz w:val="24"/>
          <w:szCs w:val="24"/>
          <w:lang w:val="bg-BG"/>
        </w:rPr>
        <w:t xml:space="preserve">по </w:t>
      </w:r>
      <w:r w:rsidRPr="00440CFA">
        <w:rPr>
          <w:rFonts w:ascii="Times New Roman" w:hAnsi="Times New Roman" w:cs="Times New Roman"/>
          <w:sz w:val="24"/>
          <w:szCs w:val="24"/>
          <w:lang w:val="bg-BG"/>
        </w:rPr>
        <w:t xml:space="preserve">две дейности за мониторинг на проявленията на отрицателно въздействие на </w:t>
      </w:r>
      <w:r w:rsidR="009775CD">
        <w:rPr>
          <w:rFonts w:ascii="Times New Roman" w:hAnsi="Times New Roman" w:cs="Times New Roman"/>
          <w:sz w:val="24"/>
          <w:szCs w:val="24"/>
          <w:lang w:val="bg-BG"/>
        </w:rPr>
        <w:t xml:space="preserve">всеки от </w:t>
      </w:r>
      <w:r w:rsidRPr="00440CFA">
        <w:rPr>
          <w:rFonts w:ascii="Times New Roman" w:hAnsi="Times New Roman" w:cs="Times New Roman"/>
          <w:sz w:val="24"/>
          <w:szCs w:val="24"/>
          <w:lang w:val="bg-BG"/>
        </w:rPr>
        <w:t xml:space="preserve">рисковете на изпълнението на договора, но те не са ясно, обосновано и логически правилно описани. Участникът е предвидил </w:t>
      </w:r>
      <w:r w:rsidR="009775CD">
        <w:rPr>
          <w:rFonts w:ascii="Times New Roman" w:hAnsi="Times New Roman" w:cs="Times New Roman"/>
          <w:sz w:val="24"/>
          <w:szCs w:val="24"/>
          <w:lang w:val="bg-BG"/>
        </w:rPr>
        <w:t xml:space="preserve">по </w:t>
      </w:r>
      <w:r w:rsidRPr="00440CFA">
        <w:rPr>
          <w:rFonts w:ascii="Times New Roman" w:hAnsi="Times New Roman" w:cs="Times New Roman"/>
          <w:sz w:val="24"/>
          <w:szCs w:val="24"/>
          <w:lang w:val="bg-BG"/>
        </w:rPr>
        <w:t xml:space="preserve">две дейности за контрол на изпълнението на </w:t>
      </w:r>
      <w:r w:rsidR="009775CD">
        <w:rPr>
          <w:rFonts w:ascii="Times New Roman" w:hAnsi="Times New Roman" w:cs="Times New Roman"/>
          <w:sz w:val="24"/>
          <w:szCs w:val="24"/>
          <w:lang w:val="bg-BG"/>
        </w:rPr>
        <w:t xml:space="preserve">всяка от </w:t>
      </w:r>
      <w:r w:rsidRPr="00440CFA">
        <w:rPr>
          <w:rFonts w:ascii="Times New Roman" w:hAnsi="Times New Roman" w:cs="Times New Roman"/>
          <w:sz w:val="24"/>
          <w:szCs w:val="24"/>
          <w:lang w:val="bg-BG"/>
        </w:rPr>
        <w:t>предложените мерки, но те не са ясно, обосновано и логически правилно описани и/или не отразяват спецификите на конкретния обект на поръчката.</w:t>
      </w:r>
    </w:p>
    <w:p w:rsidR="00D740E1" w:rsidRPr="00D740E1" w:rsidRDefault="00D740E1" w:rsidP="00D740E1">
      <w:pPr>
        <w:tabs>
          <w:tab w:val="left" w:pos="-1701"/>
        </w:tabs>
        <w:spacing w:after="120" w:line="240" w:lineRule="auto"/>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За целите на настоящата методика, използваните в този раздел определения следва да се тълкуват, както следва:</w:t>
      </w:r>
    </w:p>
    <w:p w:rsidR="00440CFA" w:rsidRPr="00440CFA" w:rsidRDefault="00440CFA" w:rsidP="00440CFA">
      <w:pPr>
        <w:autoSpaceDE w:val="0"/>
        <w:autoSpaceDN w:val="0"/>
        <w:adjustRightInd w:val="0"/>
        <w:spacing w:before="120" w:after="120"/>
        <w:jc w:val="both"/>
        <w:rPr>
          <w:rFonts w:ascii="Times New Roman" w:hAnsi="Times New Roman" w:cs="Times New Roman"/>
          <w:b/>
          <w:bCs/>
          <w:i/>
          <w:iCs/>
          <w:sz w:val="24"/>
          <w:szCs w:val="24"/>
          <w:u w:val="single"/>
          <w:lang w:val="bg-BG"/>
        </w:rPr>
      </w:pPr>
      <w:r w:rsidRPr="00440CFA">
        <w:rPr>
          <w:rFonts w:ascii="Times New Roman" w:hAnsi="Times New Roman" w:cs="Times New Roman"/>
          <w:b/>
          <w:bCs/>
          <w:i/>
          <w:iCs/>
          <w:sz w:val="24"/>
          <w:szCs w:val="24"/>
          <w:u w:val="single"/>
          <w:lang w:val="bg-BG"/>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440CFA" w:rsidRPr="00440CFA" w:rsidRDefault="00440CFA" w:rsidP="00440CFA">
      <w:pPr>
        <w:autoSpaceDE w:val="0"/>
        <w:autoSpaceDN w:val="0"/>
        <w:adjustRightInd w:val="0"/>
        <w:spacing w:before="120" w:after="120"/>
        <w:jc w:val="both"/>
        <w:rPr>
          <w:rFonts w:ascii="Times New Roman" w:hAnsi="Times New Roman" w:cs="Times New Roman"/>
          <w:b/>
          <w:bCs/>
          <w:i/>
          <w:iCs/>
          <w:sz w:val="24"/>
          <w:szCs w:val="24"/>
          <w:u w:val="single"/>
          <w:lang w:val="bg-BG"/>
        </w:rPr>
      </w:pPr>
      <w:r w:rsidRPr="00440CFA">
        <w:rPr>
          <w:rFonts w:ascii="Times New Roman" w:hAnsi="Times New Roman" w:cs="Times New Roman"/>
          <w:b/>
          <w:bCs/>
          <w:i/>
          <w:iCs/>
          <w:sz w:val="24"/>
          <w:szCs w:val="24"/>
          <w:u w:val="single"/>
          <w:lang w:val="bg-BG"/>
        </w:rPr>
        <w:t>* „Подробно" -качество на елемент от предложението, което не се ограничава единствено до изброяване, а представя допълнителни поясняващи предложението текстове, свързани с конкретните обхват и съдържание на елемента и свързаните с това основни и допълващи аспекти, зададени от документацията и проекта на обекта;</w:t>
      </w:r>
    </w:p>
    <w:p w:rsidR="00440CFA" w:rsidRPr="00440CFA" w:rsidRDefault="00440CFA" w:rsidP="00440CFA">
      <w:pPr>
        <w:autoSpaceDE w:val="0"/>
        <w:autoSpaceDN w:val="0"/>
        <w:adjustRightInd w:val="0"/>
        <w:spacing w:before="120" w:after="120"/>
        <w:jc w:val="both"/>
        <w:rPr>
          <w:rFonts w:ascii="Times New Roman" w:hAnsi="Times New Roman" w:cs="Times New Roman"/>
          <w:b/>
          <w:bCs/>
          <w:i/>
          <w:iCs/>
          <w:sz w:val="24"/>
          <w:szCs w:val="24"/>
          <w:u w:val="single"/>
          <w:lang w:val="bg-BG"/>
        </w:rPr>
      </w:pPr>
      <w:r w:rsidRPr="00440CFA">
        <w:rPr>
          <w:rFonts w:ascii="Times New Roman" w:hAnsi="Times New Roman" w:cs="Times New Roman"/>
          <w:b/>
          <w:bCs/>
          <w:i/>
          <w:iCs/>
          <w:sz w:val="24"/>
          <w:szCs w:val="24"/>
          <w:u w:val="single"/>
          <w:lang w:val="bg-BG"/>
        </w:rPr>
        <w:t>* „Детайлно/Конкретно“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440CFA" w:rsidRPr="00440CFA" w:rsidRDefault="00440CFA" w:rsidP="00440CFA">
      <w:pPr>
        <w:autoSpaceDE w:val="0"/>
        <w:autoSpaceDN w:val="0"/>
        <w:adjustRightInd w:val="0"/>
        <w:spacing w:before="120" w:after="120"/>
        <w:jc w:val="both"/>
        <w:rPr>
          <w:rFonts w:ascii="Times New Roman" w:hAnsi="Times New Roman" w:cs="Times New Roman"/>
          <w:b/>
          <w:bCs/>
          <w:i/>
          <w:iCs/>
          <w:sz w:val="24"/>
          <w:szCs w:val="24"/>
          <w:u w:val="single"/>
          <w:lang w:val="bg-BG"/>
        </w:rPr>
      </w:pPr>
      <w:r w:rsidRPr="00440CFA">
        <w:rPr>
          <w:rFonts w:ascii="Times New Roman" w:hAnsi="Times New Roman" w:cs="Times New Roman"/>
          <w:b/>
          <w:bCs/>
          <w:i/>
          <w:iCs/>
          <w:sz w:val="24"/>
          <w:szCs w:val="24"/>
          <w:u w:val="single"/>
          <w:lang w:val="bg-BG"/>
        </w:rPr>
        <w:t>*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липса на подробно описание на функции, задачи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440CFA" w:rsidRPr="00440CFA" w:rsidRDefault="00440CFA" w:rsidP="00440CFA">
      <w:pPr>
        <w:autoSpaceDE w:val="0"/>
        <w:autoSpaceDN w:val="0"/>
        <w:adjustRightInd w:val="0"/>
        <w:spacing w:before="120" w:after="120"/>
        <w:jc w:val="both"/>
        <w:rPr>
          <w:rFonts w:ascii="Times New Roman" w:hAnsi="Times New Roman" w:cs="Times New Roman"/>
          <w:b/>
          <w:bCs/>
          <w:i/>
          <w:iCs/>
          <w:sz w:val="24"/>
          <w:szCs w:val="24"/>
          <w:u w:val="single"/>
          <w:lang w:val="bg-BG"/>
        </w:rPr>
      </w:pPr>
      <w:r w:rsidRPr="00440CFA">
        <w:rPr>
          <w:rFonts w:ascii="Times New Roman" w:hAnsi="Times New Roman" w:cs="Times New Roman"/>
          <w:b/>
          <w:bCs/>
          <w:i/>
          <w:iCs/>
          <w:sz w:val="24"/>
          <w:szCs w:val="24"/>
          <w:u w:val="single"/>
          <w:lang w:val="bg-BG"/>
        </w:rPr>
        <w:t>* Значителни са тези пропуски в техническото предложение, които не го правят неотговарящо на изискванията, но не са описани съществени необходими дейности, допусната е грешка в последователността на процесите, липсват частично някои елементи от организацията за изпълнение на дейността или времевите зависимости при изпълнението й. Значителните пропуски не правят техническото предложение неотговарящо на изискванията на възложителя с оглед спазване на действащата нормативна уредба, но липсващата информация за правилната логическа последователност на действията, кореспонденцията им с цялостта на отделните документи ще доведат до постигане на задоволителни резултати, без възможност за повишаване на качеството и надграждане на изискванията.</w:t>
      </w:r>
    </w:p>
    <w:p w:rsidR="00440CFA" w:rsidRPr="00440CFA" w:rsidRDefault="00440CFA" w:rsidP="00440CFA">
      <w:pPr>
        <w:tabs>
          <w:tab w:val="left" w:pos="-1701"/>
        </w:tabs>
        <w:spacing w:after="120" w:line="240" w:lineRule="auto"/>
        <w:jc w:val="both"/>
        <w:rPr>
          <w:rFonts w:ascii="Times New Roman" w:hAnsi="Times New Roman" w:cs="Times New Roman"/>
          <w:sz w:val="24"/>
          <w:szCs w:val="24"/>
          <w:u w:val="single"/>
          <w:lang w:val="bg-BG"/>
        </w:rPr>
      </w:pPr>
      <w:r w:rsidRPr="00440CFA">
        <w:rPr>
          <w:rFonts w:ascii="Times New Roman" w:hAnsi="Times New Roman" w:cs="Times New Roman"/>
          <w:b/>
          <w:i/>
          <w:sz w:val="24"/>
          <w:szCs w:val="24"/>
          <w:u w:val="single"/>
          <w:lang w:val="en-US"/>
        </w:rPr>
        <w:t>*</w:t>
      </w:r>
      <w:r w:rsidRPr="00440CFA">
        <w:rPr>
          <w:rFonts w:ascii="Times New Roman" w:hAnsi="Times New Roman" w:cs="Times New Roman"/>
          <w:b/>
          <w:i/>
          <w:sz w:val="24"/>
          <w:szCs w:val="24"/>
          <w:u w:val="single"/>
          <w:lang w:val="bg-BG"/>
        </w:rPr>
        <w:t>Логически правилно – следва да се разбира описанието, което ясно и по закономерен начин показва</w:t>
      </w:r>
      <w:r w:rsidRPr="00440CFA">
        <w:rPr>
          <w:rFonts w:ascii="Times New Roman" w:hAnsi="Times New Roman" w:cs="Times New Roman"/>
          <w:sz w:val="24"/>
          <w:szCs w:val="24"/>
          <w:u w:val="single"/>
          <w:lang w:val="bg-BG"/>
        </w:rPr>
        <w:t xml:space="preserve"> </w:t>
      </w:r>
      <w:r w:rsidRPr="00440CFA">
        <w:rPr>
          <w:rFonts w:ascii="Times New Roman" w:hAnsi="Times New Roman" w:cs="Times New Roman"/>
          <w:b/>
          <w:bCs/>
          <w:i/>
          <w:iCs/>
          <w:sz w:val="24"/>
          <w:szCs w:val="24"/>
          <w:u w:val="single"/>
          <w:lang w:val="bg-BG"/>
        </w:rPr>
        <w:t>връзката между идентифицираните от Възложителя рискове и предложените мерки за недопускането им, както и с дейностите по мониторинг и дейностите</w:t>
      </w:r>
      <w:r w:rsidRPr="00440CFA">
        <w:rPr>
          <w:rFonts w:ascii="Times New Roman" w:hAnsi="Times New Roman" w:cs="Times New Roman"/>
          <w:b/>
          <w:i/>
          <w:sz w:val="24"/>
          <w:szCs w:val="24"/>
          <w:u w:val="single"/>
          <w:lang w:val="bg-BG"/>
        </w:rPr>
        <w:t xml:space="preserve"> за контрол на изпълнението на предложените мерки.</w:t>
      </w:r>
    </w:p>
    <w:p w:rsidR="00440CFA" w:rsidRPr="00440CFA" w:rsidRDefault="00440CFA" w:rsidP="00440CFA">
      <w:pPr>
        <w:tabs>
          <w:tab w:val="left" w:pos="-1701"/>
        </w:tabs>
        <w:spacing w:after="120" w:line="240" w:lineRule="auto"/>
        <w:jc w:val="both"/>
        <w:rPr>
          <w:rFonts w:ascii="Times New Roman" w:hAnsi="Times New Roman" w:cs="Times New Roman"/>
          <w:b/>
          <w:i/>
          <w:sz w:val="24"/>
          <w:szCs w:val="24"/>
          <w:u w:val="single"/>
          <w:lang w:val="bg-BG"/>
        </w:rPr>
      </w:pPr>
      <w:r w:rsidRPr="00440CFA">
        <w:rPr>
          <w:rFonts w:ascii="Times New Roman" w:hAnsi="Times New Roman" w:cs="Times New Roman"/>
          <w:b/>
          <w:i/>
          <w:sz w:val="24"/>
          <w:szCs w:val="24"/>
          <w:u w:val="single"/>
          <w:lang w:val="en-US"/>
        </w:rPr>
        <w:t>*</w:t>
      </w:r>
      <w:r w:rsidRPr="00440CFA">
        <w:rPr>
          <w:rFonts w:ascii="Times New Roman" w:hAnsi="Times New Roman" w:cs="Times New Roman"/>
          <w:b/>
          <w:i/>
          <w:sz w:val="24"/>
          <w:szCs w:val="24"/>
          <w:u w:val="single"/>
          <w:lang w:val="bg-BG"/>
        </w:rPr>
        <w:t>Обосновано - описанието, което освен, че е ясно и логически правилно, не се ограничава единствено до изброяване и описание на мерки, дейности по мониторинг и дейности по контрол, а са добавени и допълнителни факти и обстоятелства, свързани с обясняване на предложените мерки 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440CFA" w:rsidRPr="00440CFA" w:rsidRDefault="00440CFA" w:rsidP="00440CFA">
      <w:pPr>
        <w:autoSpaceDE w:val="0"/>
        <w:autoSpaceDN w:val="0"/>
        <w:adjustRightInd w:val="0"/>
        <w:spacing w:before="120" w:after="120"/>
        <w:jc w:val="both"/>
        <w:rPr>
          <w:rFonts w:ascii="Times New Roman" w:hAnsi="Times New Roman" w:cs="Times New Roman"/>
          <w:b/>
          <w:bCs/>
          <w:i/>
          <w:iCs/>
          <w:sz w:val="24"/>
          <w:szCs w:val="24"/>
          <w:u w:val="single"/>
          <w:lang w:val="bg-BG"/>
        </w:rPr>
      </w:pPr>
      <w:r w:rsidRPr="00440CFA">
        <w:rPr>
          <w:rFonts w:ascii="Times New Roman" w:hAnsi="Times New Roman" w:cs="Times New Roman"/>
          <w:b/>
          <w:bCs/>
          <w:i/>
          <w:iCs/>
          <w:sz w:val="24"/>
          <w:szCs w:val="24"/>
          <w:u w:val="single"/>
          <w:lang w:val="en-US"/>
        </w:rPr>
        <w:t>*</w:t>
      </w:r>
      <w:r w:rsidRPr="00440CFA">
        <w:rPr>
          <w:rFonts w:ascii="Times New Roman" w:hAnsi="Times New Roman" w:cs="Times New Roman"/>
          <w:b/>
          <w:bCs/>
          <w:i/>
          <w:iCs/>
          <w:sz w:val="24"/>
          <w:szCs w:val="24"/>
          <w:u w:val="single"/>
          <w:lang w:val="bg-BG"/>
        </w:rPr>
        <w:t>Общо – е описанието без подробности, незадълбочено, повърхностно;</w:t>
      </w:r>
    </w:p>
    <w:p w:rsidR="00440CFA" w:rsidRPr="00440CFA" w:rsidRDefault="00440CFA" w:rsidP="00440CFA">
      <w:pPr>
        <w:autoSpaceDE w:val="0"/>
        <w:autoSpaceDN w:val="0"/>
        <w:adjustRightInd w:val="0"/>
        <w:spacing w:before="120" w:after="120"/>
        <w:jc w:val="both"/>
        <w:rPr>
          <w:rFonts w:ascii="Times New Roman" w:hAnsi="Times New Roman" w:cs="Times New Roman"/>
          <w:b/>
          <w:bCs/>
          <w:i/>
          <w:iCs/>
          <w:sz w:val="24"/>
          <w:szCs w:val="24"/>
          <w:u w:val="single"/>
          <w:lang w:val="bg-BG"/>
        </w:rPr>
      </w:pPr>
      <w:r w:rsidRPr="00440CFA">
        <w:rPr>
          <w:rFonts w:ascii="Times New Roman" w:hAnsi="Times New Roman" w:cs="Times New Roman"/>
          <w:b/>
          <w:bCs/>
          <w:i/>
          <w:iCs/>
          <w:sz w:val="24"/>
          <w:szCs w:val="24"/>
          <w:u w:val="single"/>
          <w:lang w:val="en-US"/>
        </w:rPr>
        <w:t>*</w:t>
      </w:r>
      <w:r w:rsidRPr="00440CFA">
        <w:rPr>
          <w:rFonts w:ascii="Times New Roman" w:hAnsi="Times New Roman" w:cs="Times New Roman"/>
          <w:b/>
          <w:bCs/>
          <w:i/>
          <w:iCs/>
          <w:sz w:val="24"/>
          <w:szCs w:val="24"/>
          <w:u w:val="single"/>
          <w:lang w:val="bg-BG"/>
        </w:rPr>
        <w:t>Частично – е описанието, обхващащо само част от нещо; непълно</w:t>
      </w:r>
    </w:p>
    <w:p w:rsidR="00440CFA" w:rsidRPr="00440CFA" w:rsidRDefault="00440CFA" w:rsidP="00440CFA">
      <w:pPr>
        <w:autoSpaceDE w:val="0"/>
        <w:autoSpaceDN w:val="0"/>
        <w:adjustRightInd w:val="0"/>
        <w:spacing w:before="120" w:after="120"/>
        <w:jc w:val="both"/>
        <w:rPr>
          <w:rFonts w:ascii="Times New Roman" w:hAnsi="Times New Roman" w:cs="Times New Roman"/>
          <w:b/>
          <w:bCs/>
          <w:i/>
          <w:iCs/>
          <w:sz w:val="24"/>
          <w:szCs w:val="24"/>
          <w:u w:val="single"/>
          <w:lang w:val="bg-BG"/>
        </w:rPr>
      </w:pPr>
      <w:r w:rsidRPr="00440CFA">
        <w:rPr>
          <w:rFonts w:ascii="Times New Roman" w:hAnsi="Times New Roman" w:cs="Times New Roman"/>
          <w:b/>
          <w:bCs/>
          <w:i/>
          <w:iCs/>
          <w:sz w:val="24"/>
          <w:szCs w:val="24"/>
          <w:u w:val="single"/>
          <w:lang w:val="en-US"/>
        </w:rPr>
        <w:t>*</w:t>
      </w:r>
      <w:r w:rsidRPr="00440CFA">
        <w:rPr>
          <w:rFonts w:ascii="Times New Roman" w:hAnsi="Times New Roman" w:cs="Times New Roman"/>
          <w:b/>
          <w:bCs/>
          <w:i/>
          <w:iCs/>
          <w:sz w:val="24"/>
          <w:szCs w:val="24"/>
          <w:u w:val="single"/>
          <w:lang w:val="bg-BG"/>
        </w:rPr>
        <w:t>Формално - повърхностно, незадълбочено, фрагментарно и немотивирано.</w:t>
      </w:r>
    </w:p>
    <w:p w:rsidR="00440CFA" w:rsidRPr="00440CFA" w:rsidRDefault="00440CFA" w:rsidP="00440CFA">
      <w:pPr>
        <w:autoSpaceDE w:val="0"/>
        <w:autoSpaceDN w:val="0"/>
        <w:adjustRightInd w:val="0"/>
        <w:spacing w:before="120" w:after="120"/>
        <w:jc w:val="both"/>
        <w:rPr>
          <w:rFonts w:ascii="Times New Roman" w:hAnsi="Times New Roman" w:cs="Times New Roman"/>
          <w:b/>
          <w:bCs/>
          <w:i/>
          <w:iCs/>
          <w:sz w:val="24"/>
          <w:szCs w:val="24"/>
          <w:u w:val="single"/>
          <w:lang w:val="bg-BG"/>
        </w:rPr>
      </w:pPr>
      <w:r w:rsidRPr="00440CFA">
        <w:rPr>
          <w:rFonts w:ascii="Times New Roman" w:hAnsi="Times New Roman" w:cs="Times New Roman"/>
          <w:b/>
          <w:bCs/>
          <w:i/>
          <w:iCs/>
          <w:sz w:val="24"/>
          <w:szCs w:val="24"/>
          <w:u w:val="single"/>
          <w:lang w:val="bg-BG"/>
        </w:rPr>
        <w:t>*„Адекватно" - напълно съответстващо, тъждествено, характеристика на състояние на пълна съотносимост на един елемент към друг или на едно предложение или част от него както към нормативната уредба, така и към техническите правила за извършване на дейностите, посочени в него, отчитащо спецификата на настоящата обществена поръчка, както и такова, което напълно съответства на конкретния елемент от предмета на поръчката, за който се отнася.</w:t>
      </w:r>
    </w:p>
    <w:p w:rsidR="00440CFA" w:rsidRPr="00440CFA" w:rsidRDefault="00440CFA" w:rsidP="00440CFA">
      <w:pPr>
        <w:autoSpaceDE w:val="0"/>
        <w:autoSpaceDN w:val="0"/>
        <w:adjustRightInd w:val="0"/>
        <w:spacing w:before="120" w:after="120"/>
        <w:jc w:val="both"/>
        <w:rPr>
          <w:rFonts w:ascii="Times New Roman" w:hAnsi="Times New Roman" w:cs="Times New Roman"/>
          <w:b/>
          <w:bCs/>
          <w:i/>
          <w:iCs/>
          <w:sz w:val="24"/>
          <w:szCs w:val="24"/>
          <w:u w:val="single"/>
          <w:lang w:val="bg-BG"/>
        </w:rPr>
      </w:pPr>
      <w:r w:rsidRPr="00440CFA">
        <w:rPr>
          <w:rFonts w:ascii="Times New Roman" w:hAnsi="Times New Roman" w:cs="Times New Roman"/>
          <w:b/>
          <w:bCs/>
          <w:i/>
          <w:iCs/>
          <w:sz w:val="24"/>
          <w:szCs w:val="24"/>
          <w:u w:val="single"/>
          <w:lang w:val="en-US"/>
        </w:rPr>
        <w:t>*</w:t>
      </w:r>
      <w:r w:rsidRPr="00440CFA">
        <w:rPr>
          <w:rFonts w:ascii="Times New Roman" w:hAnsi="Times New Roman" w:cs="Times New Roman"/>
          <w:b/>
          <w:bCs/>
          <w:i/>
          <w:iCs/>
          <w:sz w:val="24"/>
          <w:szCs w:val="24"/>
          <w:u w:val="single"/>
          <w:lang w:val="bg-BG"/>
        </w:rPr>
        <w:t>„Реалистичен" - реален, обективен, възможен, с най-висока степен на вероятност за реализация, предвид условията на конкретната обстановка;</w:t>
      </w:r>
    </w:p>
    <w:p w:rsidR="00440CFA" w:rsidRPr="00440CFA" w:rsidRDefault="00440CFA" w:rsidP="00440CFA">
      <w:pPr>
        <w:jc w:val="both"/>
        <w:rPr>
          <w:rFonts w:ascii="Times New Roman" w:hAnsi="Times New Roman" w:cs="Times New Roman"/>
          <w:sz w:val="24"/>
          <w:szCs w:val="24"/>
          <w:lang w:val="bg-BG"/>
        </w:rPr>
      </w:pPr>
      <w:r w:rsidRPr="00440CFA">
        <w:rPr>
          <w:rFonts w:ascii="Times New Roman" w:hAnsi="Times New Roman" w:cs="Times New Roman"/>
          <w:b/>
          <w:bCs/>
          <w:i/>
          <w:iCs/>
          <w:sz w:val="24"/>
          <w:szCs w:val="24"/>
          <w:lang w:val="bg-BG"/>
        </w:rPr>
        <w:t>**</w:t>
      </w:r>
      <w:r w:rsidRPr="00440CFA">
        <w:rPr>
          <w:rFonts w:ascii="Times New Roman" w:hAnsi="Times New Roman" w:cs="Times New Roman"/>
          <w:b/>
          <w:bCs/>
          <w:i/>
          <w:iCs/>
          <w:sz w:val="24"/>
          <w:szCs w:val="24"/>
          <w:u w:val="single"/>
          <w:lang w:val="bg-BG"/>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когато в предложението липсва обосновка или е представена обосновка, но в нея не се съдържа описание на някоя от необходимите дейности за изпълнение на поръчката, липсва времеви и/или линеен график или представеният график не е съобразен с предложения от участника общ срок за изпълнение</w:t>
      </w:r>
      <w:r w:rsidRPr="00440CFA">
        <w:rPr>
          <w:rFonts w:ascii="Times New Roman" w:hAnsi="Times New Roman" w:cs="Times New Roman"/>
          <w:sz w:val="24"/>
          <w:szCs w:val="24"/>
          <w:lang w:val="bg-BG"/>
        </w:rPr>
        <w:t>.</w:t>
      </w:r>
      <w:r w:rsidRPr="00440CFA">
        <w:rPr>
          <w:rFonts w:ascii="Times New Roman" w:hAnsi="Times New Roman" w:cs="Times New Roman"/>
          <w:b/>
          <w:bCs/>
          <w:i/>
          <w:iCs/>
          <w:sz w:val="24"/>
          <w:szCs w:val="24"/>
          <w:u w:val="single"/>
          <w:lang w:val="bg-BG"/>
        </w:rPr>
        <w:t xml:space="preserve"> </w:t>
      </w:r>
      <w:r w:rsidR="009775CD">
        <w:rPr>
          <w:rFonts w:ascii="Times New Roman" w:hAnsi="Times New Roman" w:cs="Times New Roman"/>
          <w:b/>
          <w:bCs/>
          <w:i/>
          <w:iCs/>
          <w:sz w:val="24"/>
          <w:szCs w:val="24"/>
          <w:u w:val="single"/>
          <w:lang w:val="bg-BG"/>
        </w:rPr>
        <w:t xml:space="preserve">Или участникът не е предвидил </w:t>
      </w:r>
      <w:r w:rsidR="009775CD" w:rsidRPr="009775CD">
        <w:rPr>
          <w:rFonts w:ascii="Times New Roman" w:hAnsi="Times New Roman" w:cs="Times New Roman"/>
          <w:b/>
          <w:bCs/>
          <w:i/>
          <w:iCs/>
          <w:sz w:val="24"/>
          <w:szCs w:val="24"/>
          <w:u w:val="single"/>
          <w:lang w:val="bg-BG"/>
        </w:rPr>
        <w:t xml:space="preserve">дейности за мониторинг на проявленията на отрицателно въздействие на всеки от рисковете на изпълнението на договора </w:t>
      </w:r>
      <w:r w:rsidR="009775CD">
        <w:rPr>
          <w:rFonts w:ascii="Times New Roman" w:hAnsi="Times New Roman" w:cs="Times New Roman"/>
          <w:b/>
          <w:bCs/>
          <w:i/>
          <w:iCs/>
          <w:sz w:val="24"/>
          <w:szCs w:val="24"/>
          <w:u w:val="single"/>
          <w:lang w:val="bg-BG"/>
        </w:rPr>
        <w:t xml:space="preserve">и/или не е предвидил </w:t>
      </w:r>
      <w:r w:rsidR="009775CD" w:rsidRPr="009775CD">
        <w:rPr>
          <w:rFonts w:ascii="Times New Roman" w:hAnsi="Times New Roman" w:cs="Times New Roman"/>
          <w:b/>
          <w:bCs/>
          <w:i/>
          <w:iCs/>
          <w:sz w:val="24"/>
          <w:szCs w:val="24"/>
          <w:u w:val="single"/>
          <w:lang w:val="bg-BG"/>
        </w:rPr>
        <w:t>дейности за контрол на изпълнението на всяка от предложените мерки за предотвратяване на настъпването и/или минимизиране/елиминиране на последиците за всеки един от рисковете</w:t>
      </w:r>
      <w:r w:rsidR="009775CD">
        <w:rPr>
          <w:rFonts w:ascii="Times New Roman" w:hAnsi="Times New Roman" w:cs="Times New Roman"/>
          <w:b/>
          <w:bCs/>
          <w:i/>
          <w:iCs/>
          <w:sz w:val="24"/>
          <w:szCs w:val="24"/>
          <w:u w:val="single"/>
          <w:lang w:val="bg-BG"/>
        </w:rPr>
        <w:t xml:space="preserve">. </w:t>
      </w:r>
      <w:r w:rsidRPr="00440CFA">
        <w:rPr>
          <w:rFonts w:ascii="Times New Roman" w:hAnsi="Times New Roman" w:cs="Times New Roman"/>
          <w:b/>
          <w:bCs/>
          <w:i/>
          <w:iCs/>
          <w:sz w:val="24"/>
          <w:szCs w:val="24"/>
          <w:u w:val="single"/>
          <w:lang w:val="bg-BG"/>
        </w:rPr>
        <w:t>При установени съществени непълноти в техническо предложение на участник офертата му следва да бъде предложена за отстраняване.</w:t>
      </w:r>
    </w:p>
    <w:p w:rsidR="00D740E1" w:rsidRPr="00D740E1" w:rsidRDefault="00D740E1" w:rsidP="00D740E1">
      <w:pPr>
        <w:spacing w:after="0" w:line="288" w:lineRule="auto"/>
        <w:ind w:firstLine="708"/>
        <w:jc w:val="both"/>
        <w:rPr>
          <w:rFonts w:ascii="Times New Roman" w:eastAsia="Calibri" w:hAnsi="Times New Roman" w:cs="Times New Roman"/>
          <w:sz w:val="24"/>
          <w:szCs w:val="24"/>
          <w:lang w:val="bg-BG" w:eastAsia="bg-BG"/>
        </w:rPr>
      </w:pPr>
    </w:p>
    <w:p w:rsidR="00D740E1" w:rsidRPr="00D740E1" w:rsidRDefault="00D740E1" w:rsidP="00D740E1">
      <w:pPr>
        <w:autoSpaceDE w:val="0"/>
        <w:autoSpaceDN w:val="0"/>
        <w:adjustRightInd w:val="0"/>
        <w:spacing w:after="0" w:line="288" w:lineRule="auto"/>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Оценките по подпоказател Т се поставят въз основа на обща експертната оценка на от всички членове на комисията, които писмено подробно мотивират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конкретни мотиви за присъдените точки от страна на членовете на комисията, които да се базират на техническите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rsidR="00D740E1" w:rsidRPr="00D740E1" w:rsidRDefault="00D740E1" w:rsidP="00D740E1">
      <w:pPr>
        <w:autoSpaceDE w:val="0"/>
        <w:autoSpaceDN w:val="0"/>
        <w:adjustRightInd w:val="0"/>
        <w:spacing w:after="0" w:line="288" w:lineRule="auto"/>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Оценката се поставя въз основа на консенсус между членовете на комисията. В случай на непостигане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rsidR="00D740E1" w:rsidRPr="00D740E1" w:rsidRDefault="00D740E1" w:rsidP="00D740E1">
      <w:pPr>
        <w:spacing w:after="0" w:line="288" w:lineRule="auto"/>
        <w:ind w:left="360"/>
        <w:jc w:val="both"/>
        <w:rPr>
          <w:rFonts w:ascii="Times New Roman" w:eastAsia="Calibri" w:hAnsi="Times New Roman" w:cs="Times New Roman"/>
          <w:b/>
          <w:bCs/>
          <w:sz w:val="24"/>
          <w:szCs w:val="24"/>
          <w:lang w:val="bg-BG"/>
        </w:rPr>
      </w:pPr>
    </w:p>
    <w:p w:rsidR="00D740E1" w:rsidRPr="00D740E1" w:rsidRDefault="00F736F0" w:rsidP="004337A8">
      <w:pPr>
        <w:pStyle w:val="3"/>
      </w:pPr>
      <w:r>
        <w:rPr>
          <w:lang w:val="en-US"/>
        </w:rPr>
        <w:t>II</w:t>
      </w:r>
      <w:r w:rsidR="00D740E1" w:rsidRPr="00D740E1">
        <w:t>. ФИНАНСОВА ОЦЕНКА - Ц</w:t>
      </w:r>
    </w:p>
    <w:p w:rsidR="00D740E1" w:rsidRPr="00D740E1" w:rsidRDefault="00D740E1" w:rsidP="00D740E1">
      <w:pPr>
        <w:autoSpaceDE w:val="0"/>
        <w:autoSpaceDN w:val="0"/>
        <w:adjustRightInd w:val="0"/>
        <w:spacing w:after="0" w:line="288" w:lineRule="auto"/>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Оценката на показателя </w:t>
      </w:r>
      <w:r w:rsidRPr="00D740E1">
        <w:rPr>
          <w:rFonts w:ascii="Times New Roman" w:eastAsia="Calibri" w:hAnsi="Times New Roman" w:cs="Times New Roman"/>
          <w:b/>
          <w:bCs/>
          <w:sz w:val="24"/>
          <w:szCs w:val="24"/>
          <w:lang w:val="bg-BG"/>
        </w:rPr>
        <w:t xml:space="preserve">Ц </w:t>
      </w:r>
      <w:r w:rsidRPr="00D740E1">
        <w:rPr>
          <w:rFonts w:ascii="Times New Roman" w:eastAsia="Calibri" w:hAnsi="Times New Roman" w:cs="Times New Roman"/>
          <w:sz w:val="24"/>
          <w:szCs w:val="24"/>
          <w:lang w:val="bg-BG"/>
        </w:rPr>
        <w:t>се определя по формулата:</w:t>
      </w:r>
    </w:p>
    <w:p w:rsidR="00D740E1" w:rsidRPr="00D740E1" w:rsidRDefault="00D740E1" w:rsidP="00D740E1">
      <w:pPr>
        <w:autoSpaceDE w:val="0"/>
        <w:autoSpaceDN w:val="0"/>
        <w:adjustRightInd w:val="0"/>
        <w:spacing w:after="0" w:line="288" w:lineRule="auto"/>
        <w:ind w:left="708" w:firstLine="708"/>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Ц =  </w:t>
      </w:r>
      <w:r w:rsidRPr="00D740E1">
        <w:rPr>
          <w:rFonts w:ascii="Times New Roman" w:eastAsia="Calibri" w:hAnsi="Times New Roman" w:cs="Times New Roman"/>
          <w:b/>
          <w:bCs/>
          <w:sz w:val="24"/>
          <w:szCs w:val="24"/>
          <w:lang w:val="bg-BG"/>
        </w:rPr>
        <w:t>Цmin</w:t>
      </w:r>
      <w:r w:rsidRPr="00D740E1">
        <w:rPr>
          <w:rFonts w:ascii="Times New Roman" w:eastAsia="Calibri" w:hAnsi="Times New Roman" w:cs="Times New Roman"/>
          <w:sz w:val="24"/>
          <w:szCs w:val="24"/>
          <w:lang w:val="bg-BG"/>
        </w:rPr>
        <w:t xml:space="preserve"> : </w:t>
      </w:r>
      <w:r w:rsidRPr="00D740E1">
        <w:rPr>
          <w:rFonts w:ascii="Times New Roman" w:eastAsia="Calibri" w:hAnsi="Times New Roman" w:cs="Times New Roman"/>
          <w:b/>
          <w:bCs/>
          <w:sz w:val="24"/>
          <w:szCs w:val="24"/>
          <w:lang w:val="bg-BG"/>
        </w:rPr>
        <w:t>Цn</w:t>
      </w:r>
      <w:r w:rsidRPr="00D740E1">
        <w:rPr>
          <w:rFonts w:ascii="Times New Roman" w:eastAsia="Calibri" w:hAnsi="Times New Roman" w:cs="Times New Roman"/>
          <w:sz w:val="24"/>
          <w:szCs w:val="24"/>
          <w:lang w:val="bg-BG"/>
        </w:rPr>
        <w:t xml:space="preserve"> х 40, където:</w:t>
      </w:r>
    </w:p>
    <w:p w:rsidR="00D740E1" w:rsidRPr="00D740E1" w:rsidRDefault="00D740E1" w:rsidP="00D740E1">
      <w:pPr>
        <w:autoSpaceDE w:val="0"/>
        <w:autoSpaceDN w:val="0"/>
        <w:adjustRightInd w:val="0"/>
        <w:spacing w:after="0" w:line="288" w:lineRule="auto"/>
        <w:rPr>
          <w:rFonts w:ascii="Times New Roman" w:eastAsia="Calibri" w:hAnsi="Times New Roman" w:cs="Times New Roman"/>
          <w:color w:val="FF0000"/>
          <w:sz w:val="24"/>
          <w:szCs w:val="24"/>
          <w:lang w:val="bg-BG"/>
        </w:rPr>
      </w:pPr>
      <w:r w:rsidRPr="00D740E1">
        <w:rPr>
          <w:rFonts w:ascii="Times New Roman" w:eastAsia="Calibri" w:hAnsi="Times New Roman" w:cs="Times New Roman"/>
          <w:b/>
          <w:bCs/>
          <w:sz w:val="24"/>
          <w:szCs w:val="24"/>
          <w:lang w:val="bg-BG"/>
        </w:rPr>
        <w:t xml:space="preserve">Цmin - </w:t>
      </w:r>
      <w:r w:rsidRPr="00D740E1">
        <w:rPr>
          <w:rFonts w:ascii="Times New Roman" w:eastAsia="Calibri" w:hAnsi="Times New Roman" w:cs="Times New Roman"/>
          <w:sz w:val="24"/>
          <w:szCs w:val="24"/>
          <w:lang w:val="bg-BG"/>
        </w:rPr>
        <w:t>минималната цена в лв., предложена от участник</w:t>
      </w:r>
    </w:p>
    <w:p w:rsidR="00D740E1" w:rsidRPr="00D740E1" w:rsidRDefault="00D740E1" w:rsidP="00D740E1">
      <w:pPr>
        <w:autoSpaceDE w:val="0"/>
        <w:autoSpaceDN w:val="0"/>
        <w:adjustRightInd w:val="0"/>
        <w:spacing w:after="0" w:line="288" w:lineRule="auto"/>
        <w:rPr>
          <w:rFonts w:ascii="Times New Roman" w:eastAsia="Calibri" w:hAnsi="Times New Roman" w:cs="Times New Roman"/>
          <w:sz w:val="24"/>
          <w:szCs w:val="24"/>
          <w:lang w:val="bg-BG"/>
        </w:rPr>
      </w:pPr>
      <w:r w:rsidRPr="00D740E1">
        <w:rPr>
          <w:rFonts w:ascii="Times New Roman" w:eastAsia="Calibri" w:hAnsi="Times New Roman" w:cs="Times New Roman"/>
          <w:b/>
          <w:bCs/>
          <w:sz w:val="24"/>
          <w:szCs w:val="24"/>
          <w:lang w:val="bg-BG"/>
        </w:rPr>
        <w:t>Цn–</w:t>
      </w:r>
      <w:r w:rsidRPr="00D740E1">
        <w:rPr>
          <w:rFonts w:ascii="Times New Roman" w:eastAsia="Calibri" w:hAnsi="Times New Roman" w:cs="Times New Roman"/>
          <w:sz w:val="24"/>
          <w:szCs w:val="24"/>
          <w:lang w:val="bg-BG"/>
        </w:rPr>
        <w:t>цената в лв., предложена от текущо оценявания участник</w:t>
      </w:r>
    </w:p>
    <w:p w:rsidR="00D740E1" w:rsidRPr="00D740E1" w:rsidRDefault="00D740E1" w:rsidP="00D740E1">
      <w:pPr>
        <w:tabs>
          <w:tab w:val="left" w:pos="709"/>
          <w:tab w:val="left" w:pos="993"/>
        </w:tabs>
        <w:spacing w:after="0" w:line="288" w:lineRule="auto"/>
        <w:ind w:firstLine="709"/>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xml:space="preserve">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w:t>
      </w:r>
    </w:p>
    <w:p w:rsidR="00D740E1" w:rsidRPr="00D740E1" w:rsidRDefault="00D740E1" w:rsidP="00D740E1">
      <w:pPr>
        <w:tabs>
          <w:tab w:val="left" w:pos="709"/>
          <w:tab w:val="left" w:pos="993"/>
        </w:tabs>
        <w:spacing w:after="0" w:line="288" w:lineRule="auto"/>
        <w:ind w:firstLine="709"/>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Констатираните аритметични грешки се отстраняват при спазване на следните правила:</w:t>
      </w:r>
    </w:p>
    <w:p w:rsidR="00D740E1" w:rsidRPr="00D740E1" w:rsidRDefault="00D740E1" w:rsidP="00D740E1">
      <w:pPr>
        <w:numPr>
          <w:ilvl w:val="0"/>
          <w:numId w:val="18"/>
        </w:numPr>
        <w:tabs>
          <w:tab w:val="left" w:pos="709"/>
          <w:tab w:val="left" w:pos="993"/>
        </w:tabs>
        <w:spacing w:after="0" w:line="288" w:lineRule="auto"/>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при различия между сумите, изразени с цифри и думи, за вярно се приема словесното изражение на сумата;</w:t>
      </w:r>
    </w:p>
    <w:p w:rsidR="00D740E1" w:rsidRPr="00D740E1" w:rsidRDefault="00D740E1" w:rsidP="00D740E1">
      <w:pPr>
        <w:numPr>
          <w:ilvl w:val="0"/>
          <w:numId w:val="18"/>
        </w:numPr>
        <w:tabs>
          <w:tab w:val="left" w:pos="709"/>
          <w:tab w:val="left" w:pos="993"/>
        </w:tabs>
        <w:spacing w:after="0" w:line="288" w:lineRule="auto"/>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когато общата цена не съответства на произведението от единичните цени и количеството, за вярна се приема единичната цена.</w:t>
      </w:r>
    </w:p>
    <w:p w:rsidR="00D740E1" w:rsidRPr="00D740E1" w:rsidRDefault="00D740E1" w:rsidP="00D740E1">
      <w:pPr>
        <w:autoSpaceDE w:val="0"/>
        <w:autoSpaceDN w:val="0"/>
        <w:adjustRightInd w:val="0"/>
        <w:spacing w:after="0" w:line="288" w:lineRule="auto"/>
        <w:rPr>
          <w:rFonts w:ascii="Times New Roman" w:eastAsia="Calibri" w:hAnsi="Times New Roman" w:cs="Times New Roman"/>
          <w:b/>
          <w:bCs/>
          <w:sz w:val="24"/>
          <w:szCs w:val="24"/>
          <w:lang w:val="bg-BG"/>
        </w:rPr>
      </w:pPr>
    </w:p>
    <w:p w:rsidR="00D740E1" w:rsidRPr="00D740E1" w:rsidRDefault="00F736F0" w:rsidP="004337A8">
      <w:pPr>
        <w:pStyle w:val="3"/>
      </w:pPr>
      <w:r>
        <w:rPr>
          <w:lang w:val="en-US"/>
        </w:rPr>
        <w:t>III</w:t>
      </w:r>
      <w:r w:rsidR="00D740E1" w:rsidRPr="00D740E1">
        <w:t xml:space="preserve"> ОБЩА ОЦЕНКА</w:t>
      </w:r>
    </w:p>
    <w:p w:rsidR="00D740E1" w:rsidRPr="00D740E1" w:rsidRDefault="00D740E1" w:rsidP="00D740E1">
      <w:pPr>
        <w:autoSpaceDE w:val="0"/>
        <w:autoSpaceDN w:val="0"/>
        <w:adjustRightInd w:val="0"/>
        <w:spacing w:after="0" w:line="288" w:lineRule="auto"/>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Общата оценка на офертата на оценявания участник е с максимална стойност 100 точки.</w:t>
      </w:r>
    </w:p>
    <w:p w:rsidR="00D740E1" w:rsidRPr="00D740E1" w:rsidRDefault="00D740E1" w:rsidP="00D740E1">
      <w:pPr>
        <w:autoSpaceDE w:val="0"/>
        <w:autoSpaceDN w:val="0"/>
        <w:adjustRightInd w:val="0"/>
        <w:spacing w:after="0" w:line="288" w:lineRule="auto"/>
        <w:rPr>
          <w:rFonts w:ascii="Times New Roman" w:eastAsia="Calibri" w:hAnsi="Times New Roman" w:cs="Times New Roman"/>
          <w:sz w:val="24"/>
          <w:szCs w:val="24"/>
          <w:lang w:val="bg-BG"/>
        </w:rPr>
      </w:pPr>
      <w:r w:rsidRPr="00D740E1">
        <w:rPr>
          <w:rFonts w:ascii="Times New Roman" w:eastAsia="Calibri" w:hAnsi="Times New Roman" w:cs="Times New Roman"/>
          <w:b/>
          <w:bCs/>
          <w:sz w:val="24"/>
          <w:szCs w:val="24"/>
          <w:lang w:val="bg-BG"/>
        </w:rPr>
        <w:t>К</w:t>
      </w:r>
      <w:r w:rsidRPr="00D740E1">
        <w:rPr>
          <w:rFonts w:ascii="Times New Roman" w:eastAsia="Calibri" w:hAnsi="Times New Roman" w:cs="Times New Roman"/>
          <w:b/>
          <w:bCs/>
          <w:sz w:val="24"/>
          <w:szCs w:val="24"/>
          <w:vertAlign w:val="subscript"/>
          <w:lang w:val="bg-BG"/>
        </w:rPr>
        <w:t>Оф</w:t>
      </w:r>
      <w:r w:rsidRPr="00D740E1">
        <w:rPr>
          <w:rFonts w:ascii="Times New Roman" w:eastAsia="Calibri" w:hAnsi="Times New Roman" w:cs="Times New Roman"/>
          <w:b/>
          <w:bCs/>
          <w:sz w:val="24"/>
          <w:szCs w:val="24"/>
          <w:lang w:val="bg-BG"/>
        </w:rPr>
        <w:t xml:space="preserve"> – общата оценка на офертата</w:t>
      </w:r>
      <w:r w:rsidRPr="00D740E1">
        <w:rPr>
          <w:rFonts w:ascii="Times New Roman" w:eastAsia="Calibri" w:hAnsi="Times New Roman" w:cs="Times New Roman"/>
          <w:sz w:val="24"/>
          <w:szCs w:val="24"/>
          <w:lang w:val="bg-BG"/>
        </w:rPr>
        <w:t>, се изчислява по следния начин:</w:t>
      </w:r>
    </w:p>
    <w:p w:rsidR="00D740E1" w:rsidRPr="00D740E1" w:rsidRDefault="00D740E1" w:rsidP="00D740E1">
      <w:pPr>
        <w:autoSpaceDE w:val="0"/>
        <w:autoSpaceDN w:val="0"/>
        <w:adjustRightInd w:val="0"/>
        <w:spacing w:after="0" w:line="288" w:lineRule="auto"/>
        <w:ind w:firstLine="708"/>
        <w:rPr>
          <w:rFonts w:ascii="Times New Roman" w:eastAsia="Calibri" w:hAnsi="Times New Roman" w:cs="Times New Roman"/>
          <w:sz w:val="24"/>
          <w:szCs w:val="24"/>
          <w:lang w:val="bg-BG"/>
        </w:rPr>
      </w:pPr>
      <w:r w:rsidRPr="00D740E1">
        <w:rPr>
          <w:rFonts w:ascii="Times New Roman" w:eastAsia="Calibri" w:hAnsi="Times New Roman" w:cs="Times New Roman"/>
          <w:b/>
          <w:bCs/>
          <w:sz w:val="24"/>
          <w:szCs w:val="24"/>
          <w:lang w:val="bg-BG"/>
        </w:rPr>
        <w:t>КОф=Т + Ц,</w:t>
      </w:r>
      <w:r w:rsidRPr="00D740E1">
        <w:rPr>
          <w:rFonts w:ascii="Times New Roman" w:eastAsia="Calibri" w:hAnsi="Times New Roman" w:cs="Times New Roman"/>
          <w:sz w:val="24"/>
          <w:szCs w:val="24"/>
          <w:lang w:val="bg-BG"/>
        </w:rPr>
        <w:t xml:space="preserve"> отделно за всеки участник.</w:t>
      </w:r>
    </w:p>
    <w:p w:rsidR="00D740E1" w:rsidRPr="00D740E1" w:rsidRDefault="00D740E1" w:rsidP="00D740E1">
      <w:pPr>
        <w:autoSpaceDE w:val="0"/>
        <w:autoSpaceDN w:val="0"/>
        <w:adjustRightInd w:val="0"/>
        <w:spacing w:after="0" w:line="288" w:lineRule="auto"/>
        <w:ind w:firstLine="708"/>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Общата оценка на предложението (</w:t>
      </w:r>
      <w:r w:rsidRPr="00D740E1">
        <w:rPr>
          <w:rFonts w:ascii="Times New Roman" w:eastAsia="Calibri" w:hAnsi="Times New Roman" w:cs="Times New Roman"/>
          <w:b/>
          <w:bCs/>
          <w:sz w:val="24"/>
          <w:szCs w:val="24"/>
          <w:lang w:val="bg-BG"/>
        </w:rPr>
        <w:t>К</w:t>
      </w:r>
      <w:r w:rsidRPr="00D740E1">
        <w:rPr>
          <w:rFonts w:ascii="Times New Roman" w:eastAsia="Calibri" w:hAnsi="Times New Roman" w:cs="Times New Roman"/>
          <w:b/>
          <w:bCs/>
          <w:sz w:val="24"/>
          <w:szCs w:val="24"/>
          <w:vertAlign w:val="subscript"/>
          <w:lang w:val="bg-BG"/>
        </w:rPr>
        <w:t>Оф</w:t>
      </w:r>
      <w:r w:rsidRPr="00D740E1">
        <w:rPr>
          <w:rFonts w:ascii="Times New Roman" w:eastAsia="Calibri" w:hAnsi="Times New Roman" w:cs="Times New Roman"/>
          <w:sz w:val="24"/>
          <w:szCs w:val="24"/>
          <w:lang w:val="bg-BG"/>
        </w:rPr>
        <w:t>) се извършва от членовете на комисията.</w:t>
      </w:r>
    </w:p>
    <w:p w:rsidR="00D740E1" w:rsidRPr="00D740E1" w:rsidRDefault="00D740E1" w:rsidP="00D740E1">
      <w:pPr>
        <w:autoSpaceDE w:val="0"/>
        <w:autoSpaceDN w:val="0"/>
        <w:adjustRightInd w:val="0"/>
        <w:spacing w:after="0" w:line="288" w:lineRule="auto"/>
        <w:ind w:firstLine="708"/>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Крайното класиране на кандидатите се извършва след получаване на общата оценка (</w:t>
      </w:r>
      <w:r w:rsidRPr="00D740E1">
        <w:rPr>
          <w:rFonts w:ascii="Times New Roman" w:eastAsia="Calibri" w:hAnsi="Times New Roman" w:cs="Times New Roman"/>
          <w:b/>
          <w:bCs/>
          <w:sz w:val="24"/>
          <w:szCs w:val="24"/>
          <w:lang w:val="bg-BG"/>
        </w:rPr>
        <w:t>К</w:t>
      </w:r>
      <w:r w:rsidRPr="00D740E1">
        <w:rPr>
          <w:rFonts w:ascii="Times New Roman" w:eastAsia="Calibri" w:hAnsi="Times New Roman" w:cs="Times New Roman"/>
          <w:b/>
          <w:bCs/>
          <w:sz w:val="24"/>
          <w:szCs w:val="24"/>
          <w:vertAlign w:val="subscript"/>
          <w:lang w:val="bg-BG"/>
        </w:rPr>
        <w:t>Оф</w:t>
      </w:r>
      <w:r w:rsidRPr="00D740E1">
        <w:rPr>
          <w:rFonts w:ascii="Times New Roman" w:eastAsia="Calibri" w:hAnsi="Times New Roman" w:cs="Times New Roman"/>
          <w:sz w:val="24"/>
          <w:szCs w:val="24"/>
          <w:lang w:val="bg-BG"/>
        </w:rPr>
        <w:t>) за всяко подадено предложение.</w:t>
      </w:r>
    </w:p>
    <w:p w:rsidR="00D740E1" w:rsidRPr="00D740E1" w:rsidRDefault="00D740E1" w:rsidP="00D740E1">
      <w:pPr>
        <w:autoSpaceDE w:val="0"/>
        <w:autoSpaceDN w:val="0"/>
        <w:adjustRightInd w:val="0"/>
        <w:spacing w:after="0" w:line="288" w:lineRule="auto"/>
        <w:ind w:firstLine="708"/>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За нуждите на тази методика всички дробни числа, които могат да се получат при прилагане на съответната формула, се закръгляват към втория знак след десетичната запетая.</w:t>
      </w:r>
    </w:p>
    <w:p w:rsidR="00D740E1" w:rsidRPr="00D740E1" w:rsidRDefault="00F736F0" w:rsidP="004337A8">
      <w:pPr>
        <w:pStyle w:val="3"/>
      </w:pPr>
      <w:r>
        <w:rPr>
          <w:lang w:val="en-US"/>
        </w:rPr>
        <w:t>IV</w:t>
      </w:r>
      <w:r w:rsidR="004337A8">
        <w:rPr>
          <w:lang w:val="en-US"/>
        </w:rPr>
        <w:t xml:space="preserve">. </w:t>
      </w:r>
      <w:r w:rsidR="00D740E1" w:rsidRPr="00D740E1">
        <w:t>КРАЙНО КЛАСИРАНЕ НА УЧАСТНИЦИТЕ</w:t>
      </w:r>
    </w:p>
    <w:p w:rsidR="00D740E1" w:rsidRPr="00D740E1" w:rsidRDefault="00D740E1" w:rsidP="00D740E1">
      <w:pPr>
        <w:spacing w:after="0" w:line="288" w:lineRule="auto"/>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D740E1" w:rsidRPr="00D740E1" w:rsidRDefault="00D740E1" w:rsidP="00D740E1">
      <w:pPr>
        <w:spacing w:after="0" w:line="288" w:lineRule="auto"/>
        <w:ind w:firstLine="708"/>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Комисията прилага настоящата методика по отношение на всички допуснати до оценка оферти, без да я променя.</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bookmarkStart w:id="30" w:name="_Toc426990093"/>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B16A55" w:rsidRPr="00D740E1" w:rsidRDefault="00B16A55"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D740E1">
      <w:pPr>
        <w:spacing w:after="0" w:line="288" w:lineRule="auto"/>
        <w:ind w:firstLine="600"/>
        <w:jc w:val="both"/>
        <w:rPr>
          <w:rFonts w:ascii="Times New Roman" w:eastAsia="Calibri" w:hAnsi="Times New Roman" w:cs="Times New Roman"/>
          <w:b/>
          <w:bCs/>
          <w:caps/>
          <w:sz w:val="24"/>
          <w:szCs w:val="24"/>
          <w:lang w:val="bg-BG" w:eastAsia="bg-BG"/>
        </w:rPr>
      </w:pPr>
    </w:p>
    <w:p w:rsidR="00D740E1" w:rsidRPr="00D740E1" w:rsidRDefault="00D740E1" w:rsidP="004337A8">
      <w:pPr>
        <w:pStyle w:val="2"/>
      </w:pPr>
      <w:r w:rsidRPr="00D740E1">
        <w:t>ГЛАВА  ІV. ОБРАЗЦИ НА ДОКУМЕНТИ ЗА УЧАСТИЕ В ПРОЦЕДУРАТА</w:t>
      </w:r>
      <w:bookmarkEnd w:id="30"/>
    </w:p>
    <w:p w:rsidR="00D740E1" w:rsidRPr="00D740E1" w:rsidRDefault="00D740E1" w:rsidP="00D740E1">
      <w:pPr>
        <w:spacing w:after="0" w:line="288" w:lineRule="auto"/>
        <w:jc w:val="right"/>
        <w:rPr>
          <w:rFonts w:ascii="Times New Roman" w:eastAsia="MS ??" w:hAnsi="Times New Roman" w:cs="Times New Roman"/>
          <w:b/>
          <w:bCs/>
          <w:i/>
          <w:iCs/>
          <w:sz w:val="24"/>
          <w:szCs w:val="24"/>
          <w:lang w:val="bg-BG" w:eastAsia="bg-BG"/>
        </w:rPr>
      </w:pPr>
      <w:r w:rsidRPr="00D740E1">
        <w:rPr>
          <w:rFonts w:ascii="Times New Roman" w:eastAsia="Calibri" w:hAnsi="Times New Roman" w:cs="Times New Roman"/>
          <w:b/>
          <w:bCs/>
          <w:sz w:val="24"/>
          <w:szCs w:val="24"/>
          <w:lang w:val="bg-BG" w:eastAsia="bg-BG"/>
        </w:rPr>
        <w:br w:type="page"/>
      </w:r>
      <w:r w:rsidRPr="00D740E1">
        <w:rPr>
          <w:rFonts w:ascii="Times New Roman" w:eastAsia="MS ??" w:hAnsi="Times New Roman" w:cs="Times New Roman"/>
          <w:b/>
          <w:bCs/>
          <w:i/>
          <w:iCs/>
          <w:sz w:val="24"/>
          <w:szCs w:val="24"/>
          <w:lang w:val="bg-BG" w:eastAsia="bg-BG"/>
        </w:rPr>
        <w:t xml:space="preserve">ОБРАЗЕЦ </w:t>
      </w:r>
    </w:p>
    <w:p w:rsidR="00D740E1" w:rsidRPr="00D740E1" w:rsidRDefault="00D740E1" w:rsidP="00D740E1">
      <w:pPr>
        <w:spacing w:after="0" w:line="288" w:lineRule="auto"/>
        <w:jc w:val="center"/>
        <w:rPr>
          <w:rFonts w:ascii="Times New Roman" w:eastAsia="MS ??" w:hAnsi="Times New Roman" w:cs="Calibri"/>
          <w:b/>
          <w:bCs/>
          <w:color w:val="000000"/>
          <w:sz w:val="24"/>
          <w:szCs w:val="24"/>
          <w:lang w:val="bg-BG" w:eastAsia="bg-BG"/>
        </w:rPr>
      </w:pPr>
    </w:p>
    <w:tbl>
      <w:tblPr>
        <w:tblW w:w="5000" w:type="pct"/>
        <w:tblCellMar>
          <w:left w:w="0" w:type="dxa"/>
          <w:right w:w="0" w:type="dxa"/>
        </w:tblCellMar>
        <w:tblLook w:val="0000" w:firstRow="0" w:lastRow="0" w:firstColumn="0" w:lastColumn="0" w:noHBand="0" w:noVBand="0"/>
      </w:tblPr>
      <w:tblGrid>
        <w:gridCol w:w="4523"/>
        <w:gridCol w:w="4523"/>
      </w:tblGrid>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Правно-организационна форма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hanging="252"/>
              <w:rPr>
                <w:rFonts w:ascii="Times New Roman" w:eastAsia="MS ??" w:hAnsi="Times New Roman" w:cs="Times New Roman"/>
                <w:i/>
                <w:iCs/>
                <w:color w:val="000000"/>
                <w:sz w:val="24"/>
                <w:szCs w:val="24"/>
                <w:lang w:val="bg-BG" w:eastAsia="bg-BG"/>
              </w:rPr>
            </w:pPr>
            <w:r w:rsidRPr="00D740E1">
              <w:rPr>
                <w:rFonts w:ascii="Times New Roman" w:eastAsia="MS ??" w:hAnsi="Times New Roman" w:cs="Times New Roman"/>
                <w:i/>
                <w:iCs/>
                <w:color w:val="000000"/>
                <w:sz w:val="24"/>
                <w:szCs w:val="24"/>
                <w:lang w:val="bg-BG" w:eastAsia="bg-BG"/>
              </w:rPr>
              <w:t>(търговското дружество или обединения или друга правна форма)</w:t>
            </w: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Седалище по регистрация:</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ЕИК / Булстат:</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Точен адрес за кореспонденция:</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i/>
                <w:iCs/>
                <w:color w:val="000000"/>
                <w:sz w:val="24"/>
                <w:szCs w:val="24"/>
                <w:lang w:val="bg-BG" w:eastAsia="bg-BG"/>
              </w:rPr>
            </w:pPr>
            <w:r w:rsidRPr="00D740E1">
              <w:rPr>
                <w:rFonts w:ascii="Times New Roman" w:eastAsia="MS ??" w:hAnsi="Times New Roman" w:cs="Times New Roman"/>
                <w:i/>
                <w:iCs/>
                <w:color w:val="000000"/>
                <w:sz w:val="24"/>
                <w:szCs w:val="24"/>
                <w:lang w:val="bg-BG" w:eastAsia="bg-BG"/>
              </w:rPr>
              <w:t>(държава, град, пощенски код, улица, №)</w:t>
            </w: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Телефонен номер:</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Факс номер:</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Електронен адрес:</w:t>
            </w:r>
          </w:p>
        </w:tc>
        <w:tc>
          <w:tcPr>
            <w:tcW w:w="2500" w:type="pct"/>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r w:rsidR="00D740E1" w:rsidRPr="00D740E1" w:rsidTr="00A379A2">
        <w:tc>
          <w:tcPr>
            <w:tcW w:w="2500" w:type="pct"/>
            <w:tcBorders>
              <w:top w:val="single" w:sz="8" w:space="0" w:color="C0C0C0"/>
              <w:left w:val="single" w:sz="8" w:space="0" w:color="C0C0C0"/>
              <w:bottom w:val="single" w:sz="8" w:space="0" w:color="C0C0C0"/>
              <w:right w:val="nil"/>
            </w:tcBorders>
          </w:tcPr>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Лице за контакти:</w:t>
            </w:r>
          </w:p>
        </w:tc>
        <w:tc>
          <w:tcPr>
            <w:tcW w:w="2500" w:type="pct"/>
            <w:tcBorders>
              <w:top w:val="single" w:sz="8" w:space="0" w:color="C0C0C0"/>
              <w:left w:val="nil"/>
              <w:bottom w:val="single" w:sz="8" w:space="0" w:color="C0C0C0"/>
              <w:right w:val="single" w:sz="8" w:space="0" w:color="C0C0C0"/>
            </w:tcBorders>
          </w:tcPr>
          <w:p w:rsidR="00D740E1" w:rsidRPr="00D740E1" w:rsidRDefault="00D740E1" w:rsidP="00D740E1">
            <w:pPr>
              <w:spacing w:after="0" w:line="288" w:lineRule="auto"/>
              <w:ind w:left="252"/>
              <w:jc w:val="both"/>
              <w:rPr>
                <w:rFonts w:ascii="Times New Roman" w:eastAsia="MS ??" w:hAnsi="Times New Roman" w:cs="Calibri"/>
                <w:i/>
                <w:iCs/>
                <w:color w:val="000000"/>
                <w:sz w:val="24"/>
                <w:szCs w:val="24"/>
                <w:lang w:val="bg-BG" w:eastAsia="bg-BG"/>
              </w:rPr>
            </w:pPr>
          </w:p>
        </w:tc>
      </w:tr>
    </w:tbl>
    <w:p w:rsidR="00D740E1" w:rsidRPr="00D740E1" w:rsidRDefault="00D740E1" w:rsidP="00D740E1">
      <w:pPr>
        <w:spacing w:after="0" w:line="288" w:lineRule="auto"/>
        <w:jc w:val="both"/>
        <w:rPr>
          <w:rFonts w:ascii="Times New Roman" w:eastAsia="MS ??" w:hAnsi="Times New Roman" w:cs="Calibri"/>
          <w:i/>
          <w:iCs/>
          <w:color w:val="000000"/>
          <w:sz w:val="24"/>
          <w:szCs w:val="24"/>
          <w:lang w:val="bg-BG" w:eastAsia="bg-BG"/>
        </w:rPr>
      </w:pPr>
    </w:p>
    <w:p w:rsidR="00D740E1" w:rsidRPr="00D740E1" w:rsidRDefault="00D740E1" w:rsidP="00D740E1">
      <w:pPr>
        <w:spacing w:after="0" w:line="288" w:lineRule="auto"/>
        <w:jc w:val="center"/>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СПИСЪК НА ДОКУМЕНТИТЕ СЪДЪРЖАЩИ СЕ В ОФЕРТАТА</w:t>
      </w:r>
    </w:p>
    <w:p w:rsidR="00D740E1" w:rsidRPr="00D740E1" w:rsidRDefault="00D740E1" w:rsidP="00D740E1">
      <w:pPr>
        <w:spacing w:after="0" w:line="288" w:lineRule="auto"/>
        <w:rPr>
          <w:rFonts w:ascii="Times New Roman" w:eastAsia="MS ??" w:hAnsi="Times New Roman" w:cs="Calibri"/>
          <w:sz w:val="24"/>
          <w:szCs w:val="24"/>
          <w:lang w:val="bg-BG" w:eastAsia="bg-BG"/>
        </w:rPr>
      </w:pPr>
    </w:p>
    <w:p w:rsidR="00D740E1" w:rsidRPr="00D740E1" w:rsidRDefault="00D740E1" w:rsidP="00D740E1">
      <w:pPr>
        <w:spacing w:after="0" w:line="288" w:lineRule="auto"/>
        <w:jc w:val="center"/>
        <w:rPr>
          <w:rFonts w:ascii="Times New Roman" w:eastAsia="MS ??" w:hAnsi="Times New Roman" w:cs="Calibri"/>
          <w:sz w:val="24"/>
          <w:szCs w:val="24"/>
          <w:lang w:val="bg-BG" w:eastAsia="bg-BG"/>
        </w:rPr>
      </w:pPr>
      <w:r w:rsidRPr="00D740E1">
        <w:rPr>
          <w:rFonts w:ascii="Times New Roman" w:eastAsia="MS ??" w:hAnsi="Times New Roman" w:cs="Times New Roman"/>
          <w:b/>
          <w:bCs/>
          <w:color w:val="000000"/>
          <w:spacing w:val="2"/>
          <w:sz w:val="24"/>
          <w:szCs w:val="24"/>
          <w:lang w:val="bg-BG" w:eastAsia="bg-BG"/>
        </w:rPr>
        <w:t>ЗА УЧАСТИЕ В ОТКРИТА ПРОЦЕДУРА ЗА ВЪЗЛАГАНЕ НА ОБЩЕСТВЕНА ПОРЪЧКА С ПРЕДМЕТ:</w:t>
      </w: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p>
    <w:p w:rsidR="00D740E1" w:rsidRDefault="009775CD" w:rsidP="00D740E1">
      <w:pPr>
        <w:spacing w:after="0" w:line="288" w:lineRule="auto"/>
        <w:ind w:firstLine="567"/>
        <w:jc w:val="center"/>
        <w:rPr>
          <w:rFonts w:ascii="Times New Roman" w:eastAsia="Calibri" w:hAnsi="Times New Roman" w:cs="Times New Roman"/>
          <w:b/>
          <w:bCs/>
          <w:i/>
          <w:iCs/>
          <w:sz w:val="24"/>
          <w:szCs w:val="24"/>
          <w:lang w:val="bg-BG" w:eastAsia="bg-BG"/>
        </w:rPr>
      </w:pPr>
      <w:r w:rsidRPr="009775CD">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9775CD" w:rsidRPr="00D740E1" w:rsidRDefault="009775CD" w:rsidP="00D740E1">
      <w:pPr>
        <w:spacing w:after="0" w:line="288" w:lineRule="auto"/>
        <w:ind w:firstLine="567"/>
        <w:jc w:val="center"/>
        <w:rPr>
          <w:rFonts w:ascii="Times New Roman" w:eastAsia="MS ??" w:hAnsi="Times New Roman" w:cs="Calibri"/>
          <w:b/>
          <w:bCs/>
          <w:sz w:val="24"/>
          <w:szCs w:val="24"/>
          <w:lang w:val="bg-B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13"/>
        <w:gridCol w:w="2136"/>
      </w:tblGrid>
      <w:tr w:rsidR="00A379A2" w:rsidRPr="00DF08CB" w:rsidTr="00A379A2">
        <w:trPr>
          <w:tblHeader/>
        </w:trPr>
        <w:tc>
          <w:tcPr>
            <w:tcW w:w="859" w:type="pct"/>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Приложение №</w:t>
            </w:r>
          </w:p>
        </w:tc>
        <w:tc>
          <w:tcPr>
            <w:tcW w:w="2984" w:type="pct"/>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Съдържание</w:t>
            </w:r>
          </w:p>
        </w:tc>
        <w:tc>
          <w:tcPr>
            <w:tcW w:w="1158" w:type="pct"/>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Вид и количество на документите</w:t>
            </w:r>
          </w:p>
          <w:p w:rsidR="00A379A2" w:rsidRPr="00DF08CB" w:rsidRDefault="00A379A2" w:rsidP="00B16A55">
            <w:pPr>
              <w:spacing w:after="0" w:line="276" w:lineRule="auto"/>
              <w:jc w:val="center"/>
              <w:rPr>
                <w:rFonts w:ascii="Times New Roman" w:eastAsia="MS ??" w:hAnsi="Times New Roman" w:cs="Times New Roman"/>
                <w:i/>
                <w:iCs/>
                <w:sz w:val="24"/>
                <w:szCs w:val="24"/>
                <w:lang w:val="bg-BG" w:eastAsia="bg-BG"/>
              </w:rPr>
            </w:pPr>
            <w:r w:rsidRPr="00DF08CB">
              <w:rPr>
                <w:rFonts w:ascii="Times New Roman" w:eastAsia="MS ??" w:hAnsi="Times New Roman" w:cs="Times New Roman"/>
                <w:i/>
                <w:iCs/>
                <w:sz w:val="24"/>
                <w:szCs w:val="24"/>
                <w:lang w:val="bg-BG" w:eastAsia="bg-BG"/>
              </w:rPr>
              <w:t>/оригинал или заверено копие;</w:t>
            </w:r>
          </w:p>
          <w:p w:rsidR="00A379A2" w:rsidRPr="00DF08CB" w:rsidRDefault="00A379A2" w:rsidP="00B16A55">
            <w:pPr>
              <w:spacing w:after="0" w:line="276" w:lineRule="auto"/>
              <w:jc w:val="center"/>
              <w:rPr>
                <w:rFonts w:ascii="Times New Roman" w:eastAsia="MS ??" w:hAnsi="Times New Roman" w:cs="Times New Roman"/>
                <w:i/>
                <w:iCs/>
                <w:sz w:val="24"/>
                <w:szCs w:val="24"/>
                <w:lang w:val="bg-BG" w:eastAsia="bg-BG"/>
              </w:rPr>
            </w:pPr>
            <w:r w:rsidRPr="00DF08CB">
              <w:rPr>
                <w:rFonts w:ascii="Times New Roman" w:eastAsia="MS ??" w:hAnsi="Times New Roman" w:cs="Times New Roman"/>
                <w:i/>
                <w:iCs/>
                <w:sz w:val="24"/>
                <w:szCs w:val="24"/>
                <w:lang w:val="bg-BG" w:eastAsia="bg-BG"/>
              </w:rPr>
              <w:t>страница № в офертата/</w:t>
            </w:r>
          </w:p>
        </w:tc>
      </w:tr>
      <w:tr w:rsidR="00A379A2" w:rsidRPr="00DF08CB" w:rsidTr="00A379A2">
        <w:tc>
          <w:tcPr>
            <w:tcW w:w="859" w:type="pct"/>
            <w:tcBorders>
              <w:bottom w:val="double" w:sz="4" w:space="0" w:color="auto"/>
            </w:tcBorders>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1</w:t>
            </w:r>
          </w:p>
        </w:tc>
        <w:tc>
          <w:tcPr>
            <w:tcW w:w="2984" w:type="pct"/>
            <w:tcBorders>
              <w:bottom w:val="double" w:sz="4" w:space="0" w:color="auto"/>
            </w:tcBorders>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2</w:t>
            </w:r>
          </w:p>
        </w:tc>
        <w:tc>
          <w:tcPr>
            <w:tcW w:w="1158" w:type="pct"/>
            <w:tcBorders>
              <w:bottom w:val="double" w:sz="4" w:space="0" w:color="auto"/>
            </w:tcBorders>
            <w:vAlign w:val="center"/>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3</w:t>
            </w:r>
          </w:p>
        </w:tc>
      </w:tr>
      <w:tr w:rsidR="00A379A2" w:rsidRPr="00DF08CB" w:rsidTr="00A379A2">
        <w:tc>
          <w:tcPr>
            <w:tcW w:w="5000" w:type="pct"/>
            <w:gridSpan w:val="3"/>
            <w:tcBorders>
              <w:top w:val="double" w:sz="4" w:space="0" w:color="auto"/>
            </w:tcBorders>
            <w:shd w:val="clear" w:color="auto" w:fill="D9D9D9"/>
          </w:tcPr>
          <w:p w:rsidR="00A379A2" w:rsidRPr="00DF08CB" w:rsidRDefault="00A379A2" w:rsidP="00B16A55">
            <w:pPr>
              <w:spacing w:after="0" w:line="276"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Плик № 1 „Документи за подбор”</w:t>
            </w: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Настоящият списък </w:t>
            </w:r>
            <w:r w:rsidRPr="00DF08CB">
              <w:rPr>
                <w:rFonts w:ascii="Times New Roman" w:eastAsia="MS ??" w:hAnsi="Times New Roman" w:cs="Times New Roman"/>
                <w:b/>
                <w:bCs/>
                <w:sz w:val="24"/>
                <w:szCs w:val="24"/>
                <w:lang w:val="bg-BG" w:eastAsia="bg-BG"/>
              </w:rPr>
              <w:t>(по образец)</w:t>
            </w:r>
          </w:p>
        </w:tc>
        <w:tc>
          <w:tcPr>
            <w:tcW w:w="1158" w:type="pct"/>
          </w:tcPr>
          <w:p w:rsidR="00A379A2" w:rsidRPr="00DF08CB" w:rsidRDefault="00A379A2" w:rsidP="00B16A55">
            <w:pPr>
              <w:spacing w:after="0" w:line="276" w:lineRule="auto"/>
              <w:jc w:val="center"/>
              <w:rPr>
                <w:rFonts w:ascii="Times New Roman" w:eastAsia="MS ??" w:hAnsi="Times New Roman" w:cs="Calibri"/>
                <w:b/>
                <w:bCs/>
                <w:sz w:val="24"/>
                <w:szCs w:val="24"/>
                <w:lang w:val="bg-BG" w:eastAsia="bg-BG"/>
              </w:rPr>
            </w:pP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Times New Roman"/>
                <w:b/>
                <w:bCs/>
                <w:sz w:val="24"/>
                <w:szCs w:val="24"/>
                <w:lang w:val="bg-BG" w:eastAsia="bg-BG"/>
              </w:rPr>
            </w:pPr>
            <w:r w:rsidRPr="00DF08CB">
              <w:rPr>
                <w:rFonts w:ascii="Times New Roman" w:eastAsia="MS ??" w:hAnsi="Times New Roman" w:cs="Times New Roman"/>
                <w:sz w:val="24"/>
                <w:szCs w:val="24"/>
                <w:lang w:val="bg-BG" w:eastAsia="bg-BG"/>
              </w:rPr>
              <w:t xml:space="preserve">Представяне на участника </w:t>
            </w:r>
            <w:r w:rsidRPr="00DF08CB">
              <w:rPr>
                <w:rFonts w:ascii="Times New Roman" w:eastAsia="MS ??" w:hAnsi="Times New Roman" w:cs="Times New Roman"/>
                <w:b/>
                <w:bCs/>
                <w:sz w:val="24"/>
                <w:szCs w:val="24"/>
                <w:lang w:val="bg-BG" w:eastAsia="bg-BG"/>
              </w:rPr>
              <w:t>(по образец)</w:t>
            </w:r>
          </w:p>
        </w:tc>
        <w:tc>
          <w:tcPr>
            <w:tcW w:w="1158" w:type="pct"/>
          </w:tcPr>
          <w:p w:rsidR="00A379A2" w:rsidRPr="00DF08CB" w:rsidRDefault="00A379A2" w:rsidP="00B16A55">
            <w:pPr>
              <w:spacing w:after="0" w:line="276" w:lineRule="auto"/>
              <w:jc w:val="center"/>
              <w:rPr>
                <w:rFonts w:ascii="Times New Roman" w:eastAsia="MS ??" w:hAnsi="Times New Roman" w:cs="Calibri"/>
                <w:b/>
                <w:bCs/>
                <w:sz w:val="24"/>
                <w:szCs w:val="24"/>
                <w:lang w:val="bg-BG" w:eastAsia="bg-BG"/>
              </w:rPr>
            </w:pP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Споразумение за създаване на обединение за участие в обществената поръчка </w:t>
            </w:r>
            <w:r w:rsidRPr="00DF08CB">
              <w:rPr>
                <w:rFonts w:ascii="Times New Roman" w:eastAsia="MS ??" w:hAnsi="Times New Roman" w:cs="Times New Roman"/>
                <w:b/>
                <w:bCs/>
                <w:sz w:val="24"/>
                <w:szCs w:val="24"/>
                <w:lang w:val="bg-BG" w:eastAsia="bg-BG"/>
              </w:rPr>
              <w:t>(копие)</w:t>
            </w:r>
          </w:p>
        </w:tc>
        <w:tc>
          <w:tcPr>
            <w:tcW w:w="1158" w:type="pct"/>
          </w:tcPr>
          <w:p w:rsidR="00A379A2" w:rsidRPr="00DF08CB" w:rsidRDefault="00A379A2" w:rsidP="00B16A55">
            <w:pPr>
              <w:spacing w:after="0" w:line="276" w:lineRule="auto"/>
              <w:jc w:val="center"/>
              <w:rPr>
                <w:rFonts w:ascii="Times New Roman" w:eastAsia="MS ??" w:hAnsi="Times New Roman" w:cs="Calibri"/>
                <w:b/>
                <w:bCs/>
                <w:sz w:val="24"/>
                <w:szCs w:val="24"/>
                <w:lang w:val="bg-BG" w:eastAsia="bg-BG"/>
              </w:rPr>
            </w:pP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Нотариално заверено пълномощно на лицето подписващо офертата </w:t>
            </w:r>
            <w:r w:rsidRPr="00DF08CB">
              <w:rPr>
                <w:rFonts w:ascii="Times New Roman" w:eastAsia="MS ??" w:hAnsi="Times New Roman" w:cs="Times New Roman"/>
                <w:b/>
                <w:bCs/>
                <w:sz w:val="24"/>
                <w:szCs w:val="24"/>
                <w:lang w:val="bg-BG" w:eastAsia="bg-BG"/>
              </w:rPr>
              <w:t>(оригинал)</w:t>
            </w:r>
          </w:p>
          <w:p w:rsidR="00A379A2" w:rsidRPr="00DF08CB" w:rsidRDefault="00A379A2" w:rsidP="00B16A55">
            <w:pPr>
              <w:spacing w:after="0" w:line="276" w:lineRule="auto"/>
              <w:rPr>
                <w:rFonts w:ascii="Times New Roman" w:eastAsia="MS ??" w:hAnsi="Times New Roman" w:cs="Times New Roman"/>
                <w:i/>
                <w:iCs/>
                <w:sz w:val="24"/>
                <w:szCs w:val="24"/>
                <w:lang w:val="bg-BG" w:eastAsia="bg-BG"/>
              </w:rPr>
            </w:pPr>
            <w:r w:rsidRPr="00DF08CB">
              <w:rPr>
                <w:rFonts w:ascii="Times New Roman" w:eastAsia="MS ??" w:hAnsi="Times New Roman" w:cs="Times New Roman"/>
                <w:i/>
                <w:iCs/>
                <w:sz w:val="24"/>
                <w:szCs w:val="24"/>
                <w:lang w:val="bg-BG" w:eastAsia="bg-BG"/>
              </w:rPr>
              <w:t>(когато не е подписана от управляващия участника)</w:t>
            </w:r>
          </w:p>
        </w:tc>
        <w:tc>
          <w:tcPr>
            <w:tcW w:w="1158"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Декларация по чл.47,  ал. 9 от ЗОП </w:t>
            </w:r>
            <w:r w:rsidRPr="00DF08CB">
              <w:rPr>
                <w:rFonts w:ascii="Times New Roman" w:eastAsia="MS ??" w:hAnsi="Times New Roman" w:cs="Times New Roman"/>
                <w:b/>
                <w:bCs/>
                <w:sz w:val="24"/>
                <w:szCs w:val="24"/>
                <w:lang w:val="bg-BG" w:eastAsia="bg-BG"/>
              </w:rPr>
              <w:t>(по образец)</w:t>
            </w:r>
          </w:p>
        </w:tc>
        <w:tc>
          <w:tcPr>
            <w:tcW w:w="1158"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Times New Roman"/>
                <w:sz w:val="24"/>
                <w:szCs w:val="24"/>
                <w:lang w:val="bg-BG" w:eastAsia="bg-BG"/>
              </w:rPr>
            </w:pPr>
            <w:r>
              <w:rPr>
                <w:rFonts w:ascii="Times New Roman" w:eastAsia="MS ??" w:hAnsi="Times New Roman" w:cs="Times New Roman"/>
                <w:sz w:val="24"/>
                <w:szCs w:val="24"/>
                <w:lang w:val="bg-BG" w:eastAsia="bg-BG"/>
              </w:rPr>
              <w:t>Заверено копие на Удостоверение за вписване в ЦПРС</w:t>
            </w:r>
          </w:p>
        </w:tc>
        <w:tc>
          <w:tcPr>
            <w:tcW w:w="1158"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Декларация за липса на свързаност с друг участник или кандидат в съответствие с </w:t>
            </w:r>
            <w:hyperlink r:id="rId10" w:anchor="p18616911" w:history="1">
              <w:r w:rsidRPr="00DF08CB">
                <w:rPr>
                  <w:rFonts w:ascii="Times New Roman" w:eastAsia="MS ??" w:hAnsi="Times New Roman" w:cs="Times New Roman"/>
                  <w:sz w:val="24"/>
                  <w:szCs w:val="24"/>
                  <w:lang w:val="bg-BG" w:eastAsia="bg-BG"/>
                </w:rPr>
                <w:t>чл. 55, ал. 7</w:t>
              </w:r>
            </w:hyperlink>
            <w:r w:rsidRPr="00DF08CB">
              <w:rPr>
                <w:rFonts w:ascii="Times New Roman" w:eastAsia="MS ??" w:hAnsi="Times New Roman" w:cs="Times New Roman"/>
                <w:sz w:val="24"/>
                <w:szCs w:val="24"/>
                <w:lang w:val="bg-BG" w:eastAsia="bg-BG"/>
              </w:rPr>
              <w:t xml:space="preserve"> от ЗОП, както и за липса на обстоятелство по чл. 8, ал. 8, т. 2 от ЗОП </w:t>
            </w:r>
            <w:r w:rsidRPr="00DF08CB">
              <w:rPr>
                <w:rFonts w:ascii="Times New Roman" w:eastAsia="MS ??" w:hAnsi="Times New Roman" w:cs="Times New Roman"/>
                <w:b/>
                <w:bCs/>
                <w:sz w:val="24"/>
                <w:szCs w:val="24"/>
                <w:lang w:val="bg-BG" w:eastAsia="bg-BG"/>
              </w:rPr>
              <w:t>(по образец)</w:t>
            </w:r>
          </w:p>
        </w:tc>
        <w:tc>
          <w:tcPr>
            <w:tcW w:w="1158"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jc w:val="both"/>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w:t>
            </w:r>
            <w:r w:rsidRPr="00DF08CB">
              <w:rPr>
                <w:rFonts w:ascii="Tahoma" w:eastAsia="MS ??" w:hAnsi="Tahoma" w:cs="Tahoma"/>
                <w:sz w:val="24"/>
                <w:szCs w:val="24"/>
                <w:lang w:val="bg-BG" w:eastAsia="bg-BG"/>
              </w:rPr>
              <w:t>̆</w:t>
            </w:r>
            <w:r w:rsidRPr="00DF08CB">
              <w:rPr>
                <w:rFonts w:ascii="Times New Roman" w:eastAsia="MS ??" w:hAnsi="Times New Roman" w:cs="Times New Roman"/>
                <w:sz w:val="24"/>
                <w:szCs w:val="24"/>
                <w:lang w:val="bg-BG" w:eastAsia="bg-BG"/>
              </w:rPr>
              <w:t xml:space="preserve">ствителни собственици </w:t>
            </w:r>
            <w:r w:rsidRPr="00DF08CB">
              <w:rPr>
                <w:rFonts w:ascii="Times New Roman" w:eastAsia="MS ??" w:hAnsi="Times New Roman" w:cs="Times New Roman"/>
                <w:b/>
                <w:bCs/>
                <w:sz w:val="24"/>
                <w:szCs w:val="24"/>
                <w:lang w:val="bg-BG" w:eastAsia="bg-BG"/>
              </w:rPr>
              <w:t>(по образец)</w:t>
            </w:r>
          </w:p>
        </w:tc>
        <w:tc>
          <w:tcPr>
            <w:tcW w:w="1158"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Times New Roman"/>
                <w:sz w:val="24"/>
                <w:szCs w:val="24"/>
                <w:lang w:val="bg-BG" w:eastAsia="bg-BG"/>
              </w:rPr>
            </w:pPr>
            <w:r w:rsidRPr="00DF08CB">
              <w:rPr>
                <w:rFonts w:ascii="Times New Roman" w:eastAsia="MS ??" w:hAnsi="Times New Roman" w:cs="Times New Roman"/>
                <w:sz w:val="24"/>
                <w:szCs w:val="24"/>
                <w:lang w:val="bg-BG" w:eastAsia="bg-BG"/>
              </w:rPr>
              <w:t>Доказателства по чл. 51 от ЗОП за технически възможности и квалификация на участника:</w:t>
            </w:r>
          </w:p>
          <w:p w:rsidR="00A379A2" w:rsidRPr="00DF08CB" w:rsidRDefault="00A379A2" w:rsidP="00B16A55">
            <w:pPr>
              <w:spacing w:after="0" w:line="276" w:lineRule="auto"/>
              <w:rPr>
                <w:rFonts w:ascii="Times New Roman" w:eastAsia="MS ??" w:hAnsi="Times New Roman" w:cs="Times New Roman"/>
                <w:i/>
                <w:iCs/>
                <w:sz w:val="24"/>
                <w:szCs w:val="24"/>
                <w:lang w:val="bg-BG" w:eastAsia="bg-BG"/>
              </w:rPr>
            </w:pPr>
            <w:r w:rsidRPr="00DF08CB">
              <w:rPr>
                <w:rFonts w:ascii="Times New Roman" w:eastAsia="MS ??" w:hAnsi="Times New Roman" w:cs="Times New Roman"/>
                <w:sz w:val="24"/>
                <w:szCs w:val="24"/>
                <w:lang w:val="bg-BG" w:eastAsia="bg-BG"/>
              </w:rPr>
              <w:t xml:space="preserve">___________________________________ </w:t>
            </w:r>
            <w:r w:rsidRPr="00DF08CB">
              <w:rPr>
                <w:rFonts w:ascii="Times New Roman" w:eastAsia="MS ??" w:hAnsi="Times New Roman" w:cs="Times New Roman"/>
                <w:i/>
                <w:iCs/>
                <w:sz w:val="24"/>
                <w:szCs w:val="24"/>
                <w:lang w:val="bg-BG" w:eastAsia="bg-BG"/>
              </w:rPr>
              <w:t>(описват се)</w:t>
            </w:r>
          </w:p>
          <w:p w:rsidR="00A379A2" w:rsidRPr="00DF08CB" w:rsidRDefault="00A379A2" w:rsidP="00B16A55">
            <w:pPr>
              <w:spacing w:after="0" w:line="276" w:lineRule="auto"/>
              <w:rPr>
                <w:rFonts w:ascii="Times New Roman" w:eastAsia="MS ??" w:hAnsi="Times New Roman" w:cs="Calibri"/>
                <w:i/>
                <w:iCs/>
                <w:sz w:val="24"/>
                <w:szCs w:val="24"/>
                <w:lang w:val="bg-BG" w:eastAsia="bg-BG"/>
              </w:rPr>
            </w:pPr>
            <w:r w:rsidRPr="00DF08CB">
              <w:rPr>
                <w:rFonts w:ascii="Times New Roman" w:eastAsia="MS ??" w:hAnsi="Times New Roman" w:cs="Times New Roman"/>
                <w:i/>
                <w:iCs/>
                <w:sz w:val="24"/>
                <w:szCs w:val="24"/>
                <w:lang w:val="bg-BG" w:eastAsia="bg-BG"/>
              </w:rPr>
              <w:t>(Изискуемите документи са съгласно документацията за участие)</w:t>
            </w:r>
          </w:p>
        </w:tc>
        <w:tc>
          <w:tcPr>
            <w:tcW w:w="1158"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Гаранция за участие - ...................... </w:t>
            </w:r>
            <w:r w:rsidRPr="00DF08CB">
              <w:rPr>
                <w:rFonts w:ascii="Times New Roman" w:eastAsia="MS ??" w:hAnsi="Times New Roman" w:cs="Times New Roman"/>
                <w:i/>
                <w:iCs/>
                <w:sz w:val="24"/>
                <w:szCs w:val="24"/>
                <w:lang w:val="bg-BG" w:eastAsia="bg-BG"/>
              </w:rPr>
              <w:t>(посочете вида – банкова гаранция или депозит)</w:t>
            </w:r>
          </w:p>
        </w:tc>
        <w:tc>
          <w:tcPr>
            <w:tcW w:w="1158"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Декларация по чл. 56, ал. 1, т. 11 от ЗОП</w:t>
            </w:r>
            <w:r w:rsidRPr="00DF08CB">
              <w:rPr>
                <w:rFonts w:ascii="Times New Roman" w:eastAsia="MS ??" w:hAnsi="Times New Roman" w:cs="Times New Roman"/>
                <w:b/>
                <w:bCs/>
                <w:sz w:val="24"/>
                <w:szCs w:val="24"/>
                <w:lang w:val="bg-BG" w:eastAsia="bg-BG"/>
              </w:rPr>
              <w:t xml:space="preserve"> (по образец)</w:t>
            </w:r>
          </w:p>
        </w:tc>
        <w:tc>
          <w:tcPr>
            <w:tcW w:w="1158"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Декларация по чл. 56, ал. 1, т. 12 от ЗОП</w:t>
            </w:r>
            <w:r w:rsidRPr="00DF08CB">
              <w:rPr>
                <w:rFonts w:ascii="Times New Roman" w:eastAsia="MS ??" w:hAnsi="Times New Roman" w:cs="Times New Roman"/>
                <w:b/>
                <w:bCs/>
                <w:sz w:val="24"/>
                <w:szCs w:val="24"/>
                <w:lang w:val="bg-BG" w:eastAsia="bg-BG"/>
              </w:rPr>
              <w:t xml:space="preserve"> (по образец)</w:t>
            </w:r>
          </w:p>
        </w:tc>
        <w:tc>
          <w:tcPr>
            <w:tcW w:w="1158"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r w:rsidR="00A379A2" w:rsidRPr="00DF08CB" w:rsidTr="00A379A2">
        <w:tc>
          <w:tcPr>
            <w:tcW w:w="5000" w:type="pct"/>
            <w:gridSpan w:val="3"/>
            <w:shd w:val="clear" w:color="auto" w:fill="D9D9D9"/>
          </w:tcPr>
          <w:p w:rsidR="00A379A2" w:rsidRPr="00DF08CB" w:rsidRDefault="00A379A2" w:rsidP="00B16A55">
            <w:pPr>
              <w:spacing w:after="0" w:line="276" w:lineRule="auto"/>
              <w:jc w:val="center"/>
              <w:rPr>
                <w:rFonts w:ascii="Times New Roman" w:eastAsia="MS ??" w:hAnsi="Times New Roman" w:cs="Calibri"/>
                <w:b/>
                <w:bCs/>
                <w:sz w:val="24"/>
                <w:szCs w:val="24"/>
                <w:lang w:val="bg-BG" w:eastAsia="bg-BG"/>
              </w:rPr>
            </w:pPr>
            <w:r w:rsidRPr="00DF08CB">
              <w:rPr>
                <w:rFonts w:ascii="Times New Roman" w:eastAsia="MS ??" w:hAnsi="Times New Roman" w:cs="Times New Roman"/>
                <w:b/>
                <w:bCs/>
                <w:sz w:val="24"/>
                <w:szCs w:val="24"/>
                <w:lang w:val="bg-BG" w:eastAsia="bg-BG"/>
              </w:rPr>
              <w:t>Плик №2 "Предложение за изпълнение на поръчката</w:t>
            </w:r>
            <w:r w:rsidRPr="00DF08CB">
              <w:rPr>
                <w:rFonts w:ascii="Times New Roman" w:eastAsia="MS ??" w:hAnsi="Times New Roman" w:cs="Times New Roman"/>
                <w:b/>
                <w:bCs/>
                <w:i/>
                <w:iCs/>
                <w:sz w:val="24"/>
                <w:szCs w:val="24"/>
                <w:lang w:val="bg-BG" w:eastAsia="bg-BG"/>
              </w:rPr>
              <w:t xml:space="preserve"> "</w:t>
            </w: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Техническо предложение (по образец)</w:t>
            </w:r>
          </w:p>
          <w:p w:rsidR="00A379A2" w:rsidRPr="00DF08CB" w:rsidRDefault="00A379A2" w:rsidP="00B16A55">
            <w:pPr>
              <w:spacing w:after="0" w:line="276" w:lineRule="auto"/>
              <w:rPr>
                <w:rFonts w:ascii="Times New Roman" w:eastAsia="MS ??" w:hAnsi="Times New Roman" w:cs="Calibri"/>
                <w:b/>
                <w:bCs/>
                <w:sz w:val="24"/>
                <w:szCs w:val="24"/>
                <w:lang w:val="bg-BG" w:eastAsia="bg-BG"/>
              </w:rPr>
            </w:pPr>
            <w:r w:rsidRPr="00DF08CB">
              <w:rPr>
                <w:rFonts w:ascii="Times New Roman" w:eastAsia="MS ??" w:hAnsi="Times New Roman" w:cs="Times New Roman"/>
                <w:b/>
                <w:bCs/>
                <w:i/>
                <w:iCs/>
                <w:sz w:val="24"/>
                <w:szCs w:val="24"/>
                <w:lang w:val="bg-BG" w:eastAsia="bg-BG"/>
              </w:rPr>
              <w:t>(в отделен запечатан плик №2 с надпис "Предложение за изпълнение на поръчката")</w:t>
            </w:r>
          </w:p>
        </w:tc>
        <w:tc>
          <w:tcPr>
            <w:tcW w:w="1158" w:type="pct"/>
          </w:tcPr>
          <w:p w:rsidR="00A379A2" w:rsidRPr="00DF08CB" w:rsidRDefault="00A379A2" w:rsidP="00B16A55">
            <w:pPr>
              <w:spacing w:after="0" w:line="276" w:lineRule="auto"/>
              <w:rPr>
                <w:rFonts w:ascii="Times New Roman" w:eastAsia="MS ??" w:hAnsi="Times New Roman" w:cs="Calibri"/>
                <w:b/>
                <w:bCs/>
                <w:sz w:val="24"/>
                <w:szCs w:val="24"/>
                <w:lang w:val="bg-BG" w:eastAsia="bg-BG"/>
              </w:rPr>
            </w:pPr>
          </w:p>
        </w:tc>
      </w:tr>
      <w:tr w:rsidR="00A379A2" w:rsidRPr="00DF08CB" w:rsidTr="00A379A2">
        <w:tc>
          <w:tcPr>
            <w:tcW w:w="5000" w:type="pct"/>
            <w:gridSpan w:val="3"/>
            <w:shd w:val="clear" w:color="auto" w:fill="D9D9D9"/>
          </w:tcPr>
          <w:p w:rsidR="00A379A2" w:rsidRPr="00DF08CB" w:rsidRDefault="00A379A2" w:rsidP="00B16A55">
            <w:pPr>
              <w:spacing w:after="0" w:line="276" w:lineRule="auto"/>
              <w:jc w:val="center"/>
              <w:rPr>
                <w:rFonts w:ascii="Times New Roman" w:eastAsia="MS ??" w:hAnsi="Times New Roman" w:cs="Calibri"/>
                <w:sz w:val="24"/>
                <w:szCs w:val="24"/>
                <w:lang w:val="bg-BG" w:eastAsia="bg-BG"/>
              </w:rPr>
            </w:pPr>
            <w:r w:rsidRPr="00DF08CB">
              <w:rPr>
                <w:rFonts w:ascii="Times New Roman" w:eastAsia="MS ??" w:hAnsi="Times New Roman" w:cs="Times New Roman"/>
                <w:b/>
                <w:bCs/>
                <w:sz w:val="24"/>
                <w:szCs w:val="24"/>
                <w:lang w:val="bg-BG" w:eastAsia="bg-BG"/>
              </w:rPr>
              <w:t>Плик № 3 „Предлагана цена“</w:t>
            </w:r>
          </w:p>
        </w:tc>
      </w:tr>
      <w:tr w:rsidR="00A379A2" w:rsidRPr="00DF08CB" w:rsidTr="00A379A2">
        <w:tc>
          <w:tcPr>
            <w:tcW w:w="859" w:type="pct"/>
          </w:tcPr>
          <w:p w:rsidR="00A379A2" w:rsidRPr="00DF08CB" w:rsidRDefault="00A379A2" w:rsidP="00B16A55">
            <w:pPr>
              <w:numPr>
                <w:ilvl w:val="0"/>
                <w:numId w:val="9"/>
              </w:numPr>
              <w:spacing w:after="0" w:line="276" w:lineRule="auto"/>
              <w:jc w:val="both"/>
              <w:rPr>
                <w:rFonts w:ascii="Times New Roman" w:eastAsia="MS ??" w:hAnsi="Times New Roman" w:cs="Calibri"/>
                <w:b/>
                <w:bCs/>
                <w:sz w:val="24"/>
                <w:szCs w:val="24"/>
                <w:lang w:val="bg-BG" w:eastAsia="bg-BG"/>
              </w:rPr>
            </w:pPr>
          </w:p>
        </w:tc>
        <w:tc>
          <w:tcPr>
            <w:tcW w:w="2984" w:type="pct"/>
          </w:tcPr>
          <w:p w:rsidR="00A379A2" w:rsidRPr="00DF08CB" w:rsidRDefault="00A379A2" w:rsidP="00B16A55">
            <w:pPr>
              <w:spacing w:after="0" w:line="276"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Ценово предложение </w:t>
            </w:r>
            <w:r w:rsidRPr="00DF08CB">
              <w:rPr>
                <w:rFonts w:ascii="Times New Roman" w:eastAsia="MS ??" w:hAnsi="Times New Roman" w:cs="Times New Roman"/>
                <w:b/>
                <w:bCs/>
                <w:sz w:val="24"/>
                <w:szCs w:val="24"/>
                <w:lang w:val="bg-BG" w:eastAsia="bg-BG"/>
              </w:rPr>
              <w:t>(по образец)</w:t>
            </w:r>
          </w:p>
          <w:p w:rsidR="00A379A2" w:rsidRPr="00DF08CB" w:rsidRDefault="00A379A2" w:rsidP="00B16A55">
            <w:pPr>
              <w:spacing w:after="0" w:line="276" w:lineRule="auto"/>
              <w:rPr>
                <w:rFonts w:ascii="Times New Roman" w:eastAsia="MS ??" w:hAnsi="Times New Roman" w:cs="Times New Roman"/>
                <w:b/>
                <w:bCs/>
                <w:i/>
                <w:iCs/>
                <w:sz w:val="24"/>
                <w:szCs w:val="24"/>
                <w:lang w:val="bg-BG" w:eastAsia="bg-BG"/>
              </w:rPr>
            </w:pPr>
            <w:r w:rsidRPr="00DF08CB">
              <w:rPr>
                <w:rFonts w:ascii="Times New Roman" w:eastAsia="MS ??" w:hAnsi="Times New Roman" w:cs="Times New Roman"/>
                <w:b/>
                <w:bCs/>
                <w:i/>
                <w:iCs/>
                <w:sz w:val="24"/>
                <w:szCs w:val="24"/>
                <w:lang w:val="bg-BG" w:eastAsia="bg-BG"/>
              </w:rPr>
              <w:t>(в отделен запечатан плик с надпис № 3 „Предлагана цена”, поставен в плика с офертата)</w:t>
            </w:r>
          </w:p>
        </w:tc>
        <w:tc>
          <w:tcPr>
            <w:tcW w:w="1158" w:type="pct"/>
          </w:tcPr>
          <w:p w:rsidR="00A379A2" w:rsidRPr="00DF08CB" w:rsidRDefault="00A379A2" w:rsidP="00B16A55">
            <w:pPr>
              <w:spacing w:after="0" w:line="276" w:lineRule="auto"/>
              <w:rPr>
                <w:rFonts w:ascii="Times New Roman" w:eastAsia="MS ??" w:hAnsi="Times New Roman" w:cs="Calibri"/>
                <w:sz w:val="24"/>
                <w:szCs w:val="24"/>
                <w:lang w:val="bg-BG" w:eastAsia="bg-BG"/>
              </w:rPr>
            </w:pPr>
          </w:p>
        </w:tc>
      </w:tr>
    </w:tbl>
    <w:p w:rsidR="00D740E1" w:rsidRDefault="00D740E1" w:rsidP="00D740E1">
      <w:pPr>
        <w:spacing w:after="0" w:line="288" w:lineRule="auto"/>
        <w:ind w:firstLine="567"/>
        <w:rPr>
          <w:rFonts w:ascii="Times New Roman" w:eastAsia="MS ??" w:hAnsi="Times New Roman" w:cs="Calibri"/>
          <w:b/>
          <w:bCs/>
          <w:sz w:val="24"/>
          <w:szCs w:val="24"/>
          <w:u w:val="single"/>
          <w:lang w:val="bg-BG" w:eastAsia="bg-BG"/>
        </w:rPr>
      </w:pPr>
    </w:p>
    <w:p w:rsidR="00B16A55" w:rsidRDefault="00B16A55" w:rsidP="00D740E1">
      <w:pPr>
        <w:spacing w:after="0" w:line="288" w:lineRule="auto"/>
        <w:ind w:firstLine="567"/>
        <w:rPr>
          <w:rFonts w:ascii="Times New Roman" w:eastAsia="MS ??" w:hAnsi="Times New Roman" w:cs="Calibri"/>
          <w:b/>
          <w:bCs/>
          <w:sz w:val="24"/>
          <w:szCs w:val="24"/>
          <w:u w:val="single"/>
          <w:lang w:val="bg-BG" w:eastAsia="bg-BG"/>
        </w:rPr>
      </w:pPr>
    </w:p>
    <w:p w:rsidR="00B16A55" w:rsidRDefault="00B16A55" w:rsidP="00D740E1">
      <w:pPr>
        <w:spacing w:after="0" w:line="288" w:lineRule="auto"/>
        <w:ind w:firstLine="567"/>
        <w:rPr>
          <w:rFonts w:ascii="Times New Roman" w:eastAsia="MS ??" w:hAnsi="Times New Roman" w:cs="Calibri"/>
          <w:b/>
          <w:bCs/>
          <w:sz w:val="24"/>
          <w:szCs w:val="24"/>
          <w:u w:val="single"/>
          <w:lang w:val="bg-BG" w:eastAsia="bg-BG"/>
        </w:rPr>
      </w:pPr>
    </w:p>
    <w:p w:rsidR="00B16A55" w:rsidRPr="00D740E1" w:rsidRDefault="00B16A55" w:rsidP="00D740E1">
      <w:pPr>
        <w:spacing w:after="0" w:line="288" w:lineRule="auto"/>
        <w:ind w:firstLine="567"/>
        <w:rPr>
          <w:rFonts w:ascii="Times New Roman" w:eastAsia="MS ??" w:hAnsi="Times New Roman" w:cs="Calibri"/>
          <w:b/>
          <w:bCs/>
          <w:sz w:val="24"/>
          <w:szCs w:val="24"/>
          <w:u w:val="single"/>
          <w:lang w:val="bg-BG" w:eastAsia="bg-BG"/>
        </w:rPr>
      </w:pPr>
    </w:p>
    <w:p w:rsidR="00D740E1" w:rsidRPr="00D740E1" w:rsidRDefault="00D740E1" w:rsidP="00D740E1">
      <w:pPr>
        <w:spacing w:after="0" w:line="288" w:lineRule="auto"/>
        <w:jc w:val="both"/>
        <w:rPr>
          <w:rFonts w:ascii="Times New Roman" w:eastAsia="MS ??" w:hAnsi="Times New Roman" w:cs="Times New Roman"/>
          <w:b/>
          <w:bCs/>
          <w:color w:val="000000"/>
          <w:sz w:val="24"/>
          <w:szCs w:val="24"/>
          <w:lang w:val="bg-BG" w:eastAsia="bg-BG"/>
        </w:rPr>
      </w:pPr>
      <w:r w:rsidRPr="00D740E1">
        <w:rPr>
          <w:rFonts w:ascii="Times New Roman" w:eastAsia="MS ??"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 _________ / 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bl>
    <w:p w:rsidR="00D740E1" w:rsidRPr="00D740E1" w:rsidRDefault="00D740E1" w:rsidP="00D740E1">
      <w:pPr>
        <w:spacing w:after="0" w:line="288" w:lineRule="auto"/>
        <w:rPr>
          <w:rFonts w:ascii="Times New Roman" w:eastAsia="MS ??" w:hAnsi="Times New Roman" w:cs="Calibri"/>
          <w:b/>
          <w:bCs/>
          <w:i/>
          <w:iCs/>
          <w:sz w:val="24"/>
          <w:szCs w:val="24"/>
          <w:lang w:val="bg-BG" w:eastAsia="bg-BG"/>
        </w:rPr>
      </w:pPr>
    </w:p>
    <w:p w:rsidR="00D740E1" w:rsidRPr="00D740E1" w:rsidRDefault="00D740E1" w:rsidP="00D740E1">
      <w:pPr>
        <w:spacing w:after="0" w:line="288" w:lineRule="auto"/>
        <w:rPr>
          <w:rFonts w:ascii="Times New Roman" w:eastAsia="MS ??" w:hAnsi="Times New Roman" w:cs="Calibri"/>
          <w:b/>
          <w:bCs/>
          <w:i/>
          <w:iCs/>
          <w:sz w:val="24"/>
          <w:szCs w:val="24"/>
          <w:lang w:val="bg-BG" w:eastAsia="bg-BG"/>
        </w:rPr>
      </w:pPr>
    </w:p>
    <w:p w:rsidR="00D740E1" w:rsidRPr="00D740E1" w:rsidRDefault="00D740E1" w:rsidP="00D740E1">
      <w:pPr>
        <w:spacing w:after="0" w:line="288" w:lineRule="auto"/>
        <w:rPr>
          <w:rFonts w:ascii="Times New Roman" w:eastAsia="MS ??" w:hAnsi="Times New Roman" w:cs="Calibri"/>
          <w:b/>
          <w:bCs/>
          <w:i/>
          <w:iCs/>
          <w:sz w:val="24"/>
          <w:szCs w:val="24"/>
          <w:lang w:val="bg-BG" w:eastAsia="bg-BG"/>
        </w:rPr>
      </w:pPr>
    </w:p>
    <w:p w:rsidR="00D740E1" w:rsidRDefault="00D740E1" w:rsidP="00D740E1">
      <w:pPr>
        <w:spacing w:after="0" w:line="288" w:lineRule="auto"/>
        <w:ind w:left="6480" w:firstLine="720"/>
        <w:rPr>
          <w:rFonts w:ascii="Times New Roman" w:eastAsia="MS ??" w:hAnsi="Times New Roman" w:cs="Calibri"/>
          <w:b/>
          <w:bCs/>
          <w:i/>
          <w:iCs/>
          <w:sz w:val="24"/>
          <w:szCs w:val="24"/>
          <w:lang w:val="bg-BG" w:eastAsia="bg-BG"/>
        </w:rPr>
      </w:pPr>
    </w:p>
    <w:p w:rsidR="00AD4356" w:rsidRPr="00D740E1" w:rsidRDefault="00AD4356" w:rsidP="00D740E1">
      <w:pPr>
        <w:spacing w:after="0" w:line="288" w:lineRule="auto"/>
        <w:ind w:left="6480" w:firstLine="720"/>
        <w:rPr>
          <w:rFonts w:ascii="Times New Roman" w:eastAsia="MS ??" w:hAnsi="Times New Roman" w:cs="Calibri"/>
          <w:b/>
          <w:bCs/>
          <w:i/>
          <w:iCs/>
          <w:sz w:val="24"/>
          <w:szCs w:val="24"/>
          <w:lang w:val="bg-BG" w:eastAsia="bg-BG"/>
        </w:rPr>
      </w:pPr>
    </w:p>
    <w:p w:rsidR="00D740E1" w:rsidRPr="00D740E1" w:rsidRDefault="00D740E1" w:rsidP="00D740E1">
      <w:pPr>
        <w:spacing w:after="0" w:line="288" w:lineRule="auto"/>
        <w:ind w:left="6480" w:firstLine="720"/>
        <w:rPr>
          <w:rFonts w:ascii="Times New Roman" w:eastAsia="MS ??" w:hAnsi="Times New Roman" w:cs="Calibri"/>
          <w:b/>
          <w:bCs/>
          <w:i/>
          <w:iCs/>
          <w:sz w:val="24"/>
          <w:szCs w:val="24"/>
          <w:lang w:val="bg-BG" w:eastAsia="bg-BG"/>
        </w:rPr>
      </w:pPr>
    </w:p>
    <w:p w:rsidR="00B16A55" w:rsidRDefault="00B16A55">
      <w:pPr>
        <w:rPr>
          <w:rFonts w:ascii="Times New Roman" w:eastAsia="MS ??" w:hAnsi="Times New Roman" w:cs="Times New Roman"/>
          <w:b/>
          <w:bCs/>
          <w:i/>
          <w:iCs/>
          <w:sz w:val="24"/>
          <w:szCs w:val="24"/>
          <w:lang w:val="bg-BG" w:eastAsia="bg-BG"/>
        </w:rPr>
      </w:pPr>
      <w:r>
        <w:rPr>
          <w:rFonts w:ascii="Times New Roman" w:eastAsia="MS ??" w:hAnsi="Times New Roman" w:cs="Times New Roman"/>
          <w:b/>
          <w:bCs/>
          <w:i/>
          <w:iCs/>
          <w:sz w:val="24"/>
          <w:szCs w:val="24"/>
          <w:lang w:val="bg-BG" w:eastAsia="bg-BG"/>
        </w:rPr>
        <w:br w:type="page"/>
      </w:r>
    </w:p>
    <w:p w:rsidR="00D740E1" w:rsidRPr="00D740E1" w:rsidRDefault="00D740E1" w:rsidP="00D740E1">
      <w:pPr>
        <w:spacing w:after="0" w:line="288" w:lineRule="auto"/>
        <w:ind w:left="6480" w:firstLine="720"/>
        <w:rPr>
          <w:rFonts w:ascii="Times New Roman" w:eastAsia="MS ??" w:hAnsi="Times New Roman" w:cs="Calibri"/>
          <w:b/>
          <w:bCs/>
          <w:color w:val="000000"/>
          <w:spacing w:val="-3"/>
          <w:sz w:val="24"/>
          <w:szCs w:val="24"/>
          <w:lang w:val="bg-BG" w:eastAsia="bg-BG"/>
        </w:rPr>
      </w:pPr>
      <w:r w:rsidRPr="00D740E1">
        <w:rPr>
          <w:rFonts w:ascii="Times New Roman" w:eastAsia="MS ??" w:hAnsi="Times New Roman" w:cs="Times New Roman"/>
          <w:b/>
          <w:bCs/>
          <w:i/>
          <w:iCs/>
          <w:sz w:val="24"/>
          <w:szCs w:val="24"/>
          <w:lang w:val="bg-BG" w:eastAsia="bg-BG"/>
        </w:rPr>
        <w:t xml:space="preserve">ОБРАЗЕЦ </w:t>
      </w:r>
    </w:p>
    <w:p w:rsidR="00D740E1" w:rsidRPr="00D740E1" w:rsidRDefault="00D740E1" w:rsidP="00D740E1">
      <w:pPr>
        <w:spacing w:after="0" w:line="288" w:lineRule="auto"/>
        <w:jc w:val="center"/>
        <w:rPr>
          <w:rFonts w:ascii="Times New Roman" w:eastAsia="MS ??" w:hAnsi="Times New Roman" w:cs="Times New Roman"/>
          <w:b/>
          <w:bCs/>
          <w:color w:val="000000"/>
          <w:spacing w:val="-3"/>
          <w:sz w:val="24"/>
          <w:szCs w:val="24"/>
          <w:lang w:val="bg-BG" w:eastAsia="bg-BG"/>
        </w:rPr>
      </w:pPr>
      <w:r w:rsidRPr="00D740E1">
        <w:rPr>
          <w:rFonts w:ascii="Times New Roman" w:eastAsia="MS ??" w:hAnsi="Times New Roman" w:cs="Times New Roman"/>
          <w:b/>
          <w:bCs/>
          <w:color w:val="000000"/>
          <w:spacing w:val="-3"/>
          <w:sz w:val="24"/>
          <w:szCs w:val="24"/>
          <w:lang w:val="bg-BG" w:eastAsia="bg-BG"/>
        </w:rPr>
        <w:t xml:space="preserve">ПРЕДСТАВЯНЕ </w:t>
      </w:r>
    </w:p>
    <w:p w:rsidR="00D740E1" w:rsidRPr="00D740E1" w:rsidRDefault="00D740E1" w:rsidP="00D740E1">
      <w:pPr>
        <w:spacing w:after="0" w:line="288" w:lineRule="auto"/>
        <w:jc w:val="center"/>
        <w:rPr>
          <w:rFonts w:ascii="Times New Roman" w:eastAsia="MS ??" w:hAnsi="Times New Roman" w:cs="Calibri"/>
          <w:b/>
          <w:bCs/>
          <w:color w:val="000000"/>
          <w:spacing w:val="2"/>
          <w:sz w:val="24"/>
          <w:szCs w:val="24"/>
          <w:lang w:val="bg-BG" w:eastAsia="bg-BG"/>
        </w:rPr>
      </w:pPr>
      <w:r w:rsidRPr="00D740E1">
        <w:rPr>
          <w:rFonts w:ascii="Times New Roman" w:eastAsia="MS ??" w:hAnsi="Times New Roman" w:cs="Times New Roman"/>
          <w:b/>
          <w:bCs/>
          <w:color w:val="000000"/>
          <w:spacing w:val="-3"/>
          <w:sz w:val="24"/>
          <w:szCs w:val="24"/>
          <w:lang w:val="bg-BG" w:eastAsia="bg-BG"/>
        </w:rPr>
        <w:t xml:space="preserve">НА </w:t>
      </w:r>
    </w:p>
    <w:p w:rsidR="00D740E1" w:rsidRPr="00D740E1" w:rsidRDefault="00D740E1" w:rsidP="00D740E1">
      <w:pPr>
        <w:spacing w:after="0" w:line="288" w:lineRule="auto"/>
        <w:jc w:val="center"/>
        <w:rPr>
          <w:rFonts w:ascii="Times New Roman" w:eastAsia="MS ??" w:hAnsi="Times New Roman" w:cs="Times New Roman"/>
          <w:b/>
          <w:bCs/>
          <w:color w:val="000000"/>
          <w:spacing w:val="2"/>
          <w:sz w:val="24"/>
          <w:szCs w:val="24"/>
          <w:lang w:val="bg-BG" w:eastAsia="bg-BG"/>
        </w:rPr>
      </w:pPr>
      <w:r w:rsidRPr="00D740E1">
        <w:rPr>
          <w:rFonts w:ascii="Times New Roman" w:eastAsia="MS ??" w:hAnsi="Times New Roman" w:cs="Times New Roman"/>
          <w:b/>
          <w:bCs/>
          <w:color w:val="000000"/>
          <w:spacing w:val="2"/>
          <w:sz w:val="24"/>
          <w:szCs w:val="24"/>
          <w:lang w:val="bg-BG" w:eastAsia="bg-BG"/>
        </w:rPr>
        <w:t xml:space="preserve">УЧАСТНИК В ОТКРИТА ПРОЦЕДУРА ЗА ВЪЗЛАГАНЕ НА ОБЩЕСТВЕНА ПОРЪЧКА С ПРЕДМЕТ: </w:t>
      </w: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p>
    <w:p w:rsidR="009775CD" w:rsidRPr="00D740E1" w:rsidRDefault="009775CD" w:rsidP="009775CD">
      <w:pPr>
        <w:spacing w:after="0" w:line="288" w:lineRule="auto"/>
        <w:jc w:val="center"/>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 xml:space="preserve">“ИЗБОР НА ИЗПЪЛНИТЕЛ ЗА ИЗВЪРШВАНЕ НА СМР ЗА </w:t>
      </w:r>
      <w:r>
        <w:rPr>
          <w:rFonts w:ascii="Times New Roman" w:eastAsia="Calibri" w:hAnsi="Times New Roman" w:cs="Times New Roman"/>
          <w:b/>
          <w:bCs/>
          <w:i/>
          <w:iCs/>
          <w:sz w:val="24"/>
          <w:szCs w:val="24"/>
          <w:lang w:val="bg-BG" w:eastAsia="bg-BG"/>
        </w:rPr>
        <w:t>ПОДОБРЯВАНЕ НА ГРАДСКАТА СРЕДА</w:t>
      </w:r>
      <w:r w:rsidRPr="00D740E1">
        <w:rPr>
          <w:rFonts w:ascii="Times New Roman" w:eastAsia="Calibri" w:hAnsi="Times New Roman" w:cs="Times New Roman"/>
          <w:b/>
          <w:bCs/>
          <w:i/>
          <w:iCs/>
          <w:sz w:val="24"/>
          <w:szCs w:val="24"/>
          <w:lang w:val="bg-BG" w:eastAsia="bg-BG"/>
        </w:rPr>
        <w:t xml:space="preserve"> В ГР. ПЕРНИК</w:t>
      </w:r>
      <w:r>
        <w:rPr>
          <w:rFonts w:ascii="Times New Roman" w:eastAsia="Calibri" w:hAnsi="Times New Roman" w:cs="Times New Roman"/>
          <w:b/>
          <w:bCs/>
          <w:i/>
          <w:iCs/>
          <w:sz w:val="24"/>
          <w:szCs w:val="24"/>
          <w:lang w:val="bg-BG" w:eastAsia="bg-BG"/>
        </w:rPr>
        <w:t xml:space="preserve"> И БЛАГОУСТРОЯВАНЕ НА КВ. „ТЕВА“</w:t>
      </w:r>
    </w:p>
    <w:p w:rsidR="00D740E1" w:rsidRPr="00D740E1" w:rsidRDefault="00D740E1" w:rsidP="00D740E1">
      <w:pPr>
        <w:tabs>
          <w:tab w:val="left" w:pos="250"/>
        </w:tabs>
        <w:spacing w:after="0" w:line="288" w:lineRule="auto"/>
        <w:ind w:left="17" w:right="11"/>
        <w:rPr>
          <w:rFonts w:ascii="Times New Roman" w:eastAsia="MS ??" w:hAnsi="Times New Roman" w:cs="Calibri"/>
          <w:b/>
          <w:bCs/>
          <w:color w:val="000000"/>
          <w:spacing w:val="-7"/>
          <w:sz w:val="24"/>
          <w:szCs w:val="24"/>
          <w:lang w:val="bg-BG" w:eastAsia="bg-BG"/>
        </w:rPr>
      </w:pPr>
    </w:p>
    <w:p w:rsidR="00D740E1" w:rsidRPr="00D740E1" w:rsidRDefault="00D740E1" w:rsidP="00D740E1">
      <w:pPr>
        <w:tabs>
          <w:tab w:val="left" w:pos="250"/>
        </w:tabs>
        <w:spacing w:after="0" w:line="288" w:lineRule="auto"/>
        <w:ind w:left="17" w:right="11"/>
        <w:rPr>
          <w:rFonts w:ascii="Times New Roman" w:eastAsia="MS ??" w:hAnsi="Times New Roman" w:cs="Times New Roman"/>
          <w:b/>
          <w:bCs/>
          <w:color w:val="000000"/>
          <w:spacing w:val="-7"/>
          <w:sz w:val="24"/>
          <w:szCs w:val="24"/>
          <w:lang w:val="bg-BG" w:eastAsia="bg-BG"/>
        </w:rPr>
      </w:pPr>
      <w:r w:rsidRPr="00D740E1">
        <w:rPr>
          <w:rFonts w:ascii="Times New Roman" w:eastAsia="MS ??" w:hAnsi="Times New Roman" w:cs="Times New Roman"/>
          <w:b/>
          <w:bCs/>
          <w:color w:val="000000"/>
          <w:spacing w:val="-7"/>
          <w:sz w:val="24"/>
          <w:szCs w:val="24"/>
          <w:lang w:val="bg-BG" w:eastAsia="bg-BG"/>
        </w:rPr>
        <w:t>І. ИДЕНТИФИКАЦИЯ НА УЧАСТНИКА</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От:__________________________________________________________________</w:t>
      </w:r>
    </w:p>
    <w:p w:rsidR="00D740E1" w:rsidRPr="00D740E1" w:rsidRDefault="00D740E1" w:rsidP="00D740E1">
      <w:pPr>
        <w:spacing w:after="0" w:line="288" w:lineRule="auto"/>
        <w:ind w:left="17"/>
        <w:jc w:val="center"/>
        <w:rPr>
          <w:rFonts w:ascii="Times New Roman" w:eastAsia="MS ??" w:hAnsi="Times New Roman" w:cs="Times New Roman"/>
          <w:i/>
          <w:iCs/>
          <w:sz w:val="24"/>
          <w:szCs w:val="24"/>
          <w:lang w:val="bg-BG" w:eastAsia="bg-BG"/>
        </w:rPr>
      </w:pPr>
      <w:r w:rsidRPr="00D740E1">
        <w:rPr>
          <w:rFonts w:ascii="Times New Roman" w:eastAsia="MS ??" w:hAnsi="Times New Roman" w:cs="Times New Roman"/>
          <w:i/>
          <w:iCs/>
          <w:sz w:val="24"/>
          <w:szCs w:val="24"/>
          <w:lang w:val="bg-BG" w:eastAsia="bg-BG"/>
        </w:rPr>
        <w:t>(наименование на участника)</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с адрес: гр. _____________________ ул._____________________________№ ___, </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Представлявано от ____________________________, ЕГН___________________,</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в качеството на ____________________________________________</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Булстат / ЕИК: ________________________, </w:t>
      </w:r>
    </w:p>
    <w:p w:rsidR="00D740E1" w:rsidRPr="00D740E1" w:rsidRDefault="00D740E1" w:rsidP="00D740E1">
      <w:pPr>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Регистрация по ДДС: _____________________________________</w:t>
      </w:r>
    </w:p>
    <w:p w:rsidR="00D740E1" w:rsidRPr="00D740E1" w:rsidRDefault="00D740E1" w:rsidP="00D740E1">
      <w:pPr>
        <w:tabs>
          <w:tab w:val="left" w:pos="250"/>
        </w:tabs>
        <w:spacing w:after="0" w:line="288" w:lineRule="auto"/>
        <w:ind w:left="17"/>
        <w:jc w:val="both"/>
        <w:rPr>
          <w:rFonts w:ascii="Times New Roman" w:eastAsia="MS ??" w:hAnsi="Times New Roman" w:cs="Calibri"/>
          <w:b/>
          <w:bCs/>
          <w:i/>
          <w:iCs/>
          <w:color w:val="000000"/>
          <w:spacing w:val="2"/>
          <w:sz w:val="24"/>
          <w:szCs w:val="24"/>
          <w:lang w:val="bg-BG" w:eastAsia="bg-BG"/>
        </w:rPr>
      </w:pPr>
    </w:p>
    <w:p w:rsidR="00D740E1" w:rsidRPr="00D740E1" w:rsidRDefault="00D740E1" w:rsidP="00D740E1">
      <w:pPr>
        <w:tabs>
          <w:tab w:val="left" w:pos="250"/>
        </w:tabs>
        <w:spacing w:after="0" w:line="288" w:lineRule="auto"/>
        <w:ind w:left="17"/>
        <w:jc w:val="both"/>
        <w:rPr>
          <w:rFonts w:ascii="Times New Roman" w:eastAsia="MS ??" w:hAnsi="Times New Roman" w:cs="Times New Roman"/>
          <w:b/>
          <w:bCs/>
          <w:color w:val="000000"/>
          <w:spacing w:val="2"/>
          <w:sz w:val="24"/>
          <w:szCs w:val="24"/>
          <w:lang w:val="bg-BG" w:eastAsia="bg-BG"/>
        </w:rPr>
      </w:pPr>
      <w:r w:rsidRPr="00D740E1">
        <w:rPr>
          <w:rFonts w:ascii="Times New Roman" w:eastAsia="MS ??" w:hAnsi="Times New Roman" w:cs="Times New Roman"/>
          <w:b/>
          <w:bCs/>
          <w:color w:val="000000"/>
          <w:spacing w:val="2"/>
          <w:sz w:val="24"/>
          <w:szCs w:val="24"/>
          <w:lang w:val="bg-BG" w:eastAsia="bg-BG"/>
        </w:rPr>
        <w:t>II. АДМИНИСТРАТИВНИ СВЕДЕНИЯ</w:t>
      </w:r>
    </w:p>
    <w:p w:rsidR="00D740E1" w:rsidRPr="00D740E1" w:rsidRDefault="00D740E1" w:rsidP="00D740E1">
      <w:pPr>
        <w:tabs>
          <w:tab w:val="left" w:pos="4382"/>
        </w:tabs>
        <w:spacing w:after="0" w:line="288" w:lineRule="auto"/>
        <w:ind w:left="17"/>
        <w:jc w:val="both"/>
        <w:rPr>
          <w:rFonts w:ascii="Times New Roman" w:eastAsia="MS ??" w:hAnsi="Times New Roman" w:cs="Calibri"/>
          <w:color w:val="000000"/>
          <w:spacing w:val="-7"/>
          <w:sz w:val="24"/>
          <w:szCs w:val="24"/>
          <w:lang w:val="bg-BG" w:eastAsia="bg-BG"/>
        </w:rPr>
      </w:pPr>
    </w:p>
    <w:p w:rsidR="00D740E1" w:rsidRPr="00D740E1" w:rsidRDefault="00D740E1" w:rsidP="00D740E1">
      <w:pPr>
        <w:tabs>
          <w:tab w:val="left" w:pos="384"/>
          <w:tab w:val="left" w:pos="5270"/>
        </w:tabs>
        <w:spacing w:after="0" w:line="288" w:lineRule="auto"/>
        <w:ind w:left="17"/>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тел.: __________________, факс: ________________, e-mail: _______________</w:t>
      </w:r>
    </w:p>
    <w:p w:rsidR="00D740E1" w:rsidRPr="00D740E1" w:rsidRDefault="00D740E1" w:rsidP="00D740E1">
      <w:pPr>
        <w:tabs>
          <w:tab w:val="left" w:pos="384"/>
          <w:tab w:val="left" w:pos="5270"/>
        </w:tabs>
        <w:spacing w:after="0" w:line="288" w:lineRule="auto"/>
        <w:ind w:left="17"/>
        <w:jc w:val="both"/>
        <w:rPr>
          <w:rFonts w:ascii="Times New Roman" w:eastAsia="MS ??" w:hAnsi="Times New Roman" w:cs="Calibri"/>
          <w:color w:val="000000"/>
          <w:spacing w:val="-9"/>
          <w:sz w:val="24"/>
          <w:szCs w:val="24"/>
          <w:lang w:val="bg-BG" w:eastAsia="bg-BG"/>
        </w:rPr>
      </w:pPr>
    </w:p>
    <w:p w:rsidR="00D740E1" w:rsidRPr="00D740E1" w:rsidRDefault="00D740E1" w:rsidP="00D740E1">
      <w:pPr>
        <w:tabs>
          <w:tab w:val="left" w:pos="384"/>
          <w:tab w:val="left" w:pos="5270"/>
        </w:tabs>
        <w:spacing w:after="0" w:line="288" w:lineRule="auto"/>
        <w:ind w:left="17"/>
        <w:jc w:val="both"/>
        <w:rPr>
          <w:rFonts w:ascii="Times New Roman" w:eastAsia="MS ??" w:hAnsi="Times New Roman" w:cs="Times New Roman"/>
          <w:color w:val="000000"/>
          <w:spacing w:val="-6"/>
          <w:sz w:val="24"/>
          <w:szCs w:val="24"/>
          <w:lang w:val="bg-BG" w:eastAsia="bg-BG"/>
        </w:rPr>
      </w:pPr>
      <w:r w:rsidRPr="00D740E1">
        <w:rPr>
          <w:rFonts w:ascii="Times New Roman" w:eastAsia="MS ??" w:hAnsi="Times New Roman" w:cs="Times New Roman"/>
          <w:color w:val="000000"/>
          <w:spacing w:val="-6"/>
          <w:sz w:val="24"/>
          <w:szCs w:val="24"/>
          <w:lang w:val="bg-BG" w:eastAsia="bg-BG"/>
        </w:rPr>
        <w:t>Лице за контакти: _________________________________</w:t>
      </w:r>
    </w:p>
    <w:p w:rsidR="00D740E1" w:rsidRPr="00D740E1" w:rsidRDefault="00D740E1" w:rsidP="00D740E1">
      <w:pPr>
        <w:tabs>
          <w:tab w:val="left" w:pos="384"/>
          <w:tab w:val="left" w:pos="5270"/>
        </w:tabs>
        <w:spacing w:after="0" w:line="288" w:lineRule="auto"/>
        <w:ind w:left="17"/>
        <w:jc w:val="both"/>
        <w:rPr>
          <w:rFonts w:ascii="Times New Roman" w:eastAsia="MS ??" w:hAnsi="Times New Roman" w:cs="Calibri"/>
          <w:sz w:val="24"/>
          <w:szCs w:val="24"/>
          <w:lang w:val="bg-BG" w:eastAsia="bg-BG"/>
        </w:rPr>
      </w:pPr>
      <w:r w:rsidRPr="00D740E1">
        <w:rPr>
          <w:rFonts w:ascii="Times New Roman" w:eastAsia="MS ??" w:hAnsi="Times New Roman" w:cs="Times New Roman"/>
          <w:color w:val="000000"/>
          <w:spacing w:val="-6"/>
          <w:sz w:val="24"/>
          <w:szCs w:val="24"/>
          <w:lang w:val="bg-BG" w:eastAsia="bg-BG"/>
        </w:rPr>
        <w:t xml:space="preserve">Длъжност: </w:t>
      </w:r>
      <w:r w:rsidRPr="00D740E1">
        <w:rPr>
          <w:rFonts w:ascii="Times New Roman" w:eastAsia="MS ??" w:hAnsi="Times New Roman" w:cs="Times New Roman"/>
          <w:color w:val="000000"/>
          <w:sz w:val="24"/>
          <w:szCs w:val="24"/>
          <w:lang w:val="bg-BG" w:eastAsia="bg-BG"/>
        </w:rPr>
        <w:t>________________________________________</w:t>
      </w:r>
    </w:p>
    <w:p w:rsidR="00D740E1" w:rsidRPr="00D740E1" w:rsidRDefault="00D740E1" w:rsidP="00D740E1">
      <w:pPr>
        <w:tabs>
          <w:tab w:val="left" w:pos="3317"/>
        </w:tabs>
        <w:spacing w:after="0" w:line="288" w:lineRule="auto"/>
        <w:ind w:left="17"/>
        <w:jc w:val="both"/>
        <w:rPr>
          <w:rFonts w:ascii="Times New Roman" w:eastAsia="MS ??" w:hAnsi="Times New Roman" w:cs="Calibri"/>
          <w:color w:val="000000"/>
          <w:spacing w:val="-5"/>
          <w:sz w:val="24"/>
          <w:szCs w:val="24"/>
          <w:lang w:val="bg-BG" w:eastAsia="bg-BG"/>
        </w:rPr>
      </w:pPr>
    </w:p>
    <w:p w:rsidR="00D740E1" w:rsidRPr="00D740E1" w:rsidRDefault="00D740E1" w:rsidP="00D740E1">
      <w:pPr>
        <w:tabs>
          <w:tab w:val="left" w:pos="3317"/>
        </w:tabs>
        <w:spacing w:after="0" w:line="288" w:lineRule="auto"/>
        <w:ind w:left="17"/>
        <w:jc w:val="both"/>
        <w:rPr>
          <w:rFonts w:ascii="Times New Roman" w:eastAsia="MS ??" w:hAnsi="Times New Roman" w:cs="Calibri"/>
          <w:sz w:val="24"/>
          <w:szCs w:val="24"/>
          <w:lang w:val="bg-BG" w:eastAsia="bg-BG"/>
        </w:rPr>
      </w:pPr>
      <w:r w:rsidRPr="00D740E1">
        <w:rPr>
          <w:rFonts w:ascii="Times New Roman" w:eastAsia="MS ??" w:hAnsi="Times New Roman" w:cs="Times New Roman"/>
          <w:color w:val="000000"/>
          <w:spacing w:val="-5"/>
          <w:sz w:val="24"/>
          <w:szCs w:val="24"/>
          <w:lang w:val="bg-BG" w:eastAsia="bg-BG"/>
        </w:rPr>
        <w:t>Обслужваща банка:</w:t>
      </w:r>
      <w:r w:rsidRPr="00D740E1">
        <w:rPr>
          <w:rFonts w:ascii="Times New Roman" w:eastAsia="MS ??" w:hAnsi="Times New Roman" w:cs="Times New Roman"/>
          <w:color w:val="000000"/>
          <w:sz w:val="24"/>
          <w:szCs w:val="24"/>
          <w:lang w:val="bg-BG" w:eastAsia="bg-BG"/>
        </w:rPr>
        <w:t>_________________________</w:t>
      </w:r>
    </w:p>
    <w:p w:rsidR="00D740E1" w:rsidRPr="00D740E1" w:rsidRDefault="00D740E1" w:rsidP="00D740E1">
      <w:pPr>
        <w:tabs>
          <w:tab w:val="left" w:pos="6955"/>
        </w:tabs>
        <w:spacing w:after="0" w:line="288" w:lineRule="auto"/>
        <w:ind w:left="17"/>
        <w:jc w:val="both"/>
        <w:rPr>
          <w:rFonts w:ascii="Times New Roman" w:eastAsia="MS ??" w:hAnsi="Times New Roman" w:cs="Times New Roman"/>
          <w:color w:val="000000"/>
          <w:spacing w:val="-4"/>
          <w:sz w:val="24"/>
          <w:szCs w:val="24"/>
          <w:lang w:val="bg-BG" w:eastAsia="bg-BG"/>
        </w:rPr>
      </w:pPr>
      <w:r w:rsidRPr="00D740E1">
        <w:rPr>
          <w:rFonts w:ascii="Times New Roman" w:eastAsia="MS ??" w:hAnsi="Times New Roman" w:cs="Times New Roman"/>
          <w:color w:val="000000"/>
          <w:spacing w:val="-4"/>
          <w:sz w:val="24"/>
          <w:szCs w:val="24"/>
          <w:lang w:val="bg-BG" w:eastAsia="bg-BG"/>
        </w:rPr>
        <w:t>Сметката, по която ще бъде възстановена гаранцията за участие:</w:t>
      </w:r>
    </w:p>
    <w:p w:rsidR="00D740E1" w:rsidRPr="00D740E1" w:rsidRDefault="00D740E1" w:rsidP="00D740E1">
      <w:pPr>
        <w:tabs>
          <w:tab w:val="left" w:pos="6955"/>
        </w:tabs>
        <w:spacing w:after="0" w:line="288" w:lineRule="auto"/>
        <w:ind w:left="17"/>
        <w:jc w:val="both"/>
        <w:rPr>
          <w:rFonts w:ascii="Times New Roman" w:eastAsia="MS ??" w:hAnsi="Times New Roman" w:cs="Times New Roman"/>
          <w:color w:val="000000"/>
          <w:spacing w:val="-4"/>
          <w:sz w:val="24"/>
          <w:szCs w:val="24"/>
          <w:lang w:val="bg-BG" w:eastAsia="bg-BG"/>
        </w:rPr>
      </w:pPr>
      <w:r w:rsidRPr="00D740E1">
        <w:rPr>
          <w:rFonts w:ascii="Times New Roman" w:eastAsia="MS ??" w:hAnsi="Times New Roman" w:cs="Times New Roman"/>
          <w:color w:val="000000"/>
          <w:spacing w:val="-4"/>
          <w:sz w:val="24"/>
          <w:szCs w:val="24"/>
          <w:lang w:val="bg-BG" w:eastAsia="bg-BG"/>
        </w:rPr>
        <w:t>IBAN: ________________________________________, BIC: ___________________</w:t>
      </w:r>
    </w:p>
    <w:p w:rsidR="00D740E1" w:rsidRPr="00D740E1" w:rsidRDefault="00D740E1" w:rsidP="00D740E1">
      <w:pPr>
        <w:tabs>
          <w:tab w:val="left" w:pos="6955"/>
        </w:tabs>
        <w:spacing w:after="0" w:line="288" w:lineRule="auto"/>
        <w:ind w:left="17"/>
        <w:jc w:val="both"/>
        <w:rPr>
          <w:rFonts w:ascii="Times New Roman" w:eastAsia="MS ??" w:hAnsi="Times New Roman" w:cs="Calibri"/>
          <w:color w:val="000000"/>
          <w:sz w:val="24"/>
          <w:szCs w:val="24"/>
          <w:lang w:val="bg-BG" w:eastAsia="bg-BG"/>
        </w:rPr>
      </w:pPr>
      <w:r w:rsidRPr="00D740E1">
        <w:rPr>
          <w:rFonts w:ascii="Times New Roman" w:eastAsia="MS ??" w:hAnsi="Times New Roman" w:cs="Times New Roman"/>
          <w:color w:val="000000"/>
          <w:spacing w:val="-6"/>
          <w:sz w:val="24"/>
          <w:szCs w:val="24"/>
          <w:lang w:val="bg-BG" w:eastAsia="bg-BG"/>
        </w:rPr>
        <w:t>Титуляр на сметката: ________________________________________</w:t>
      </w:r>
    </w:p>
    <w:p w:rsidR="00D740E1" w:rsidRPr="00D740E1" w:rsidRDefault="00D740E1" w:rsidP="00D740E1">
      <w:pPr>
        <w:tabs>
          <w:tab w:val="left" w:pos="6955"/>
        </w:tabs>
        <w:spacing w:after="0" w:line="288" w:lineRule="auto"/>
        <w:ind w:left="48" w:right="2650"/>
        <w:jc w:val="both"/>
        <w:rPr>
          <w:rFonts w:ascii="Times New Roman" w:eastAsia="MS ??" w:hAnsi="Times New Roman" w:cs="Calibri"/>
          <w:b/>
          <w:bCs/>
          <w:color w:val="000000"/>
          <w:sz w:val="24"/>
          <w:szCs w:val="24"/>
          <w:lang w:val="bg-BG" w:eastAsia="bg-BG"/>
        </w:rPr>
      </w:pPr>
    </w:p>
    <w:p w:rsidR="00D740E1" w:rsidRPr="00D740E1" w:rsidRDefault="00D740E1" w:rsidP="00D740E1">
      <w:pPr>
        <w:tabs>
          <w:tab w:val="left" w:pos="6955"/>
        </w:tabs>
        <w:spacing w:after="0" w:line="288" w:lineRule="auto"/>
        <w:ind w:left="48" w:right="2650" w:firstLine="807"/>
        <w:jc w:val="both"/>
        <w:rPr>
          <w:rFonts w:ascii="Times New Roman" w:eastAsia="MS ??" w:hAnsi="Times New Roman" w:cs="Calibri"/>
          <w:b/>
          <w:bCs/>
          <w:color w:val="000000"/>
          <w:sz w:val="24"/>
          <w:szCs w:val="24"/>
          <w:lang w:val="bg-BG" w:eastAsia="bg-BG"/>
        </w:rPr>
      </w:pPr>
    </w:p>
    <w:p w:rsidR="00D740E1" w:rsidRPr="00D740E1" w:rsidRDefault="00D740E1" w:rsidP="00D740E1">
      <w:pPr>
        <w:tabs>
          <w:tab w:val="left" w:pos="6955"/>
        </w:tabs>
        <w:spacing w:after="0" w:line="288" w:lineRule="auto"/>
        <w:ind w:left="48" w:right="2650" w:firstLine="807"/>
        <w:jc w:val="both"/>
        <w:rPr>
          <w:rFonts w:ascii="Times New Roman" w:eastAsia="MS ??" w:hAnsi="Times New Roman" w:cs="Times New Roman"/>
          <w:b/>
          <w:bCs/>
          <w:i/>
          <w:iCs/>
          <w:color w:val="000000"/>
          <w:sz w:val="24"/>
          <w:szCs w:val="24"/>
          <w:lang w:val="bg-BG" w:eastAsia="bg-BG"/>
        </w:rPr>
      </w:pPr>
      <w:r w:rsidRPr="00D740E1">
        <w:rPr>
          <w:rFonts w:ascii="Times New Roman" w:eastAsia="MS ??" w:hAnsi="Times New Roman" w:cs="Times New Roman"/>
          <w:b/>
          <w:bCs/>
          <w:color w:val="000000"/>
          <w:sz w:val="24"/>
          <w:szCs w:val="24"/>
          <w:lang w:val="bg-BG" w:eastAsia="bg-BG"/>
        </w:rPr>
        <w:t>УВАЖАЕМИ ДАМИ И ГОСПОДА</w:t>
      </w:r>
      <w:r w:rsidRPr="00D740E1">
        <w:rPr>
          <w:rFonts w:ascii="Times New Roman" w:eastAsia="MS ??" w:hAnsi="Times New Roman" w:cs="Times New Roman"/>
          <w:b/>
          <w:bCs/>
          <w:i/>
          <w:iCs/>
          <w:color w:val="000000"/>
          <w:sz w:val="24"/>
          <w:szCs w:val="24"/>
          <w:lang w:val="bg-BG" w:eastAsia="bg-BG"/>
        </w:rPr>
        <w:t xml:space="preserve">, </w:t>
      </w:r>
    </w:p>
    <w:p w:rsidR="00D740E1" w:rsidRPr="00D740E1" w:rsidRDefault="00D740E1" w:rsidP="00D740E1">
      <w:pPr>
        <w:spacing w:after="0" w:line="288" w:lineRule="auto"/>
        <w:jc w:val="both"/>
        <w:rPr>
          <w:rFonts w:ascii="Times New Roman" w:eastAsia="MS ??" w:hAnsi="Times New Roman" w:cs="Calibri"/>
          <w:color w:val="000000"/>
          <w:spacing w:val="3"/>
          <w:sz w:val="24"/>
          <w:szCs w:val="24"/>
          <w:lang w:val="bg-BG" w:eastAsia="bg-BG"/>
        </w:rPr>
      </w:pPr>
    </w:p>
    <w:p w:rsidR="00D740E1" w:rsidRPr="00D740E1" w:rsidRDefault="00D740E1" w:rsidP="00D740E1">
      <w:pPr>
        <w:spacing w:after="0" w:line="288" w:lineRule="auto"/>
        <w:jc w:val="both"/>
        <w:rPr>
          <w:rFonts w:ascii="Times New Roman" w:eastAsia="MS ??" w:hAnsi="Times New Roman" w:cs="Calibri"/>
          <w:b/>
          <w:bCs/>
          <w:i/>
          <w:iCs/>
          <w:sz w:val="24"/>
          <w:szCs w:val="24"/>
          <w:lang w:val="bg-BG" w:eastAsia="bg-BG"/>
        </w:rPr>
      </w:pPr>
      <w:r w:rsidRPr="00D740E1">
        <w:rPr>
          <w:rFonts w:ascii="Times New Roman" w:eastAsia="MS ??" w:hAnsi="Times New Roman" w:cs="Calibri"/>
          <w:sz w:val="24"/>
          <w:szCs w:val="24"/>
          <w:lang w:val="bg-BG" w:eastAsia="bg-BG"/>
        </w:rPr>
        <w:tab/>
      </w:r>
      <w:r w:rsidRPr="00D740E1">
        <w:rPr>
          <w:rFonts w:ascii="Times New Roman" w:eastAsia="MS ??" w:hAnsi="Times New Roman" w:cs="Times New Roman"/>
          <w:sz w:val="24"/>
          <w:szCs w:val="24"/>
          <w:lang w:val="bg-BG" w:eastAsia="bg-BG"/>
        </w:rPr>
        <w:t xml:space="preserve">1. Заявяваме, че желаем да участваме в обявената от Вас процедура за възлагане на обществена поръчка с предмет: </w:t>
      </w:r>
      <w:r w:rsidR="009775CD" w:rsidRPr="009775CD">
        <w:rPr>
          <w:rFonts w:ascii="Times New Roman" w:eastAsia="MS ??"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БЛАГОУСТРОЯВАНЕ НА КВ. „ТЕВА“</w:t>
      </w:r>
      <w:r w:rsidRPr="00D740E1">
        <w:rPr>
          <w:rFonts w:ascii="Times New Roman" w:eastAsia="MS ??" w:hAnsi="Times New Roman" w:cs="Times New Roman"/>
          <w:b/>
          <w:bCs/>
          <w:i/>
          <w:iCs/>
          <w:sz w:val="24"/>
          <w:szCs w:val="24"/>
          <w:lang w:val="bg-BG" w:eastAsia="bg-BG"/>
        </w:rPr>
        <w:t xml:space="preserve">, </w:t>
      </w:r>
      <w:r w:rsidRPr="00D740E1">
        <w:rPr>
          <w:rFonts w:ascii="Times New Roman" w:eastAsia="MS ??" w:hAnsi="Times New Roman" w:cs="Times New Roman"/>
          <w:sz w:val="24"/>
          <w:szCs w:val="24"/>
          <w:lang w:val="bg-BG" w:eastAsia="bg-BG"/>
        </w:rPr>
        <w:t>и подаваме настоящата оферта при условията, обявени в тази документация и приети от нас.</w:t>
      </w:r>
    </w:p>
    <w:p w:rsidR="00D740E1" w:rsidRPr="00D740E1" w:rsidRDefault="00D740E1" w:rsidP="00D740E1">
      <w:pPr>
        <w:tabs>
          <w:tab w:val="left" w:pos="360"/>
        </w:tabs>
        <w:spacing w:after="0" w:line="288" w:lineRule="auto"/>
        <w:jc w:val="both"/>
        <w:rPr>
          <w:rFonts w:ascii="Times New Roman" w:eastAsia="MS ??" w:hAnsi="Times New Roman" w:cs="Calibri"/>
          <w:b/>
          <w:bCs/>
          <w:sz w:val="24"/>
          <w:szCs w:val="24"/>
          <w:lang w:val="bg-BG" w:eastAsia="bg-BG"/>
        </w:rPr>
      </w:pPr>
      <w:r w:rsidRPr="00D740E1">
        <w:rPr>
          <w:rFonts w:ascii="Times New Roman" w:eastAsia="MS ??" w:hAnsi="Times New Roman" w:cs="Calibri"/>
          <w:b/>
          <w:bCs/>
          <w:sz w:val="24"/>
          <w:szCs w:val="24"/>
          <w:lang w:val="bg-BG" w:eastAsia="bg-BG"/>
        </w:rPr>
        <w:tab/>
      </w:r>
      <w:r w:rsidRPr="00D740E1">
        <w:rPr>
          <w:rFonts w:ascii="Times New Roman" w:eastAsia="MS ??" w:hAnsi="Times New Roman" w:cs="Calibri"/>
          <w:b/>
          <w:bCs/>
          <w:sz w:val="24"/>
          <w:szCs w:val="24"/>
          <w:lang w:val="bg-BG" w:eastAsia="bg-BG"/>
        </w:rPr>
        <w:tab/>
      </w:r>
      <w:r w:rsidRPr="00D740E1">
        <w:rPr>
          <w:rFonts w:ascii="Times New Roman" w:eastAsia="MS ??" w:hAnsi="Times New Roman" w:cs="Times New Roman"/>
          <w:sz w:val="24"/>
          <w:szCs w:val="24"/>
          <w:lang w:val="bg-BG" w:eastAsia="bg-BG"/>
        </w:rPr>
        <w:t>2. Запознати сме и се задължаваме да спазвам условията за участие в процедурата.</w:t>
      </w:r>
    </w:p>
    <w:p w:rsidR="00D740E1" w:rsidRPr="00D740E1" w:rsidRDefault="00D740E1" w:rsidP="00D740E1">
      <w:pPr>
        <w:spacing w:after="0" w:line="288" w:lineRule="auto"/>
        <w:jc w:val="both"/>
        <w:rPr>
          <w:rFonts w:ascii="Times New Roman" w:eastAsia="MS ??" w:hAnsi="Times New Roman" w:cs="Calibri"/>
          <w:sz w:val="24"/>
          <w:szCs w:val="24"/>
          <w:lang w:val="bg-BG" w:eastAsia="bg-BG"/>
        </w:rPr>
      </w:pPr>
    </w:p>
    <w:p w:rsidR="00D740E1" w:rsidRPr="00D740E1" w:rsidRDefault="00D740E1" w:rsidP="00D740E1">
      <w:pPr>
        <w:spacing w:after="0" w:line="288" w:lineRule="auto"/>
        <w:ind w:firstLine="709"/>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D740E1" w:rsidRPr="00D740E1" w:rsidRDefault="00D740E1" w:rsidP="00D740E1">
      <w:pPr>
        <w:spacing w:after="0" w:line="288" w:lineRule="auto"/>
        <w:jc w:val="both"/>
        <w:rPr>
          <w:rFonts w:ascii="Times New Roman" w:eastAsia="MS ??" w:hAnsi="Times New Roman" w:cs="Calibri"/>
          <w:sz w:val="24"/>
          <w:szCs w:val="24"/>
          <w:lang w:val="bg-BG" w:eastAsia="bg-BG"/>
        </w:rPr>
      </w:pPr>
    </w:p>
    <w:p w:rsidR="00D740E1" w:rsidRPr="00D740E1" w:rsidRDefault="00D740E1" w:rsidP="00D740E1">
      <w:pPr>
        <w:spacing w:after="0" w:line="288" w:lineRule="auto"/>
        <w:ind w:firstLine="709"/>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4. При изпълнението на поръчката няма да ползваме/ще ползваме следните (невярното се зачертава) подизпълнители:</w:t>
      </w:r>
    </w:p>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D740E1" w:rsidRPr="00D740E1" w:rsidTr="00D740E1">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5"/>
              <w:jc w:val="center"/>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Подизпълнител</w:t>
            </w:r>
          </w:p>
          <w:p w:rsidR="00D740E1" w:rsidRPr="00D740E1" w:rsidRDefault="00D740E1" w:rsidP="00D740E1">
            <w:pPr>
              <w:spacing w:after="0" w:line="288" w:lineRule="auto"/>
              <w:ind w:left="40"/>
              <w:jc w:val="center"/>
              <w:rPr>
                <w:rFonts w:ascii="Times New Roman" w:eastAsia="MS ??" w:hAnsi="Times New Roman" w:cs="Calibri"/>
                <w:sz w:val="24"/>
                <w:szCs w:val="24"/>
                <w:lang w:val="bg-BG" w:eastAsia="bg-BG"/>
              </w:rPr>
            </w:pPr>
            <w:r w:rsidRPr="00D740E1">
              <w:rPr>
                <w:rFonts w:ascii="Times New Roman" w:eastAsia="MS ??" w:hAnsi="Times New Roman" w:cs="Times New Roman"/>
                <w:i/>
                <w:iCs/>
                <w:sz w:val="24"/>
                <w:szCs w:val="24"/>
                <w:lang w:val="bg-BG" w:eastAsia="bg-BG"/>
              </w:rPr>
              <w:t>изброите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jc w:val="center"/>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Видове работи, които ще изпълнява</w:t>
            </w:r>
          </w:p>
          <w:p w:rsidR="00D740E1" w:rsidRPr="00D740E1" w:rsidRDefault="00D740E1" w:rsidP="00D740E1">
            <w:pPr>
              <w:spacing w:after="0" w:line="288" w:lineRule="auto"/>
              <w:jc w:val="center"/>
              <w:rPr>
                <w:rFonts w:ascii="Times New Roman" w:eastAsia="MS ??" w:hAnsi="Times New Roman" w:cs="Calibri"/>
                <w:sz w:val="24"/>
                <w:szCs w:val="24"/>
                <w:lang w:val="bg-BG" w:eastAsia="bg-BG"/>
              </w:rPr>
            </w:pPr>
            <w:r w:rsidRPr="00D740E1">
              <w:rPr>
                <w:rFonts w:ascii="Times New Roman" w:eastAsia="MS ??" w:hAnsi="Times New Roman" w:cs="Times New Roman"/>
                <w:i/>
                <w:iCs/>
                <w:sz w:val="24"/>
                <w:szCs w:val="24"/>
                <w:lang w:val="bg-BG" w:eastAsia="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center"/>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от общата стойност на поръчката</w:t>
            </w:r>
          </w:p>
          <w:p w:rsidR="00D740E1" w:rsidRPr="00D740E1" w:rsidRDefault="00D740E1" w:rsidP="00D740E1">
            <w:pPr>
              <w:spacing w:after="0" w:line="288" w:lineRule="auto"/>
              <w:ind w:left="40" w:firstLine="53"/>
              <w:jc w:val="center"/>
              <w:rPr>
                <w:rFonts w:ascii="Times New Roman" w:eastAsia="MS ??" w:hAnsi="Times New Roman" w:cs="Calibri"/>
                <w:sz w:val="24"/>
                <w:szCs w:val="24"/>
                <w:lang w:val="bg-BG" w:eastAsia="bg-BG"/>
              </w:rPr>
            </w:pPr>
            <w:r w:rsidRPr="00D740E1">
              <w:rPr>
                <w:rFonts w:ascii="Times New Roman" w:eastAsia="MS ??" w:hAnsi="Times New Roman" w:cs="Times New Roman"/>
                <w:i/>
                <w:iCs/>
                <w:sz w:val="24"/>
                <w:szCs w:val="24"/>
                <w:lang w:val="bg-BG" w:eastAsia="bg-BG"/>
              </w:rPr>
              <w:t>посочете дела на участие на всеки подизпълнител</w:t>
            </w:r>
          </w:p>
        </w:tc>
      </w:tr>
      <w:tr w:rsidR="00D740E1" w:rsidRPr="00D740E1" w:rsidTr="00D740E1">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r>
      <w:tr w:rsidR="00D740E1" w:rsidRPr="00D740E1" w:rsidTr="00D740E1">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r>
      <w:tr w:rsidR="00D740E1" w:rsidRPr="00D740E1" w:rsidTr="00D740E1">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ind w:left="40" w:firstLine="815"/>
              <w:jc w:val="both"/>
              <w:rPr>
                <w:rFonts w:ascii="Times New Roman" w:eastAsia="MS ??" w:hAnsi="Times New Roman" w:cs="Calibri"/>
                <w:sz w:val="24"/>
                <w:szCs w:val="24"/>
                <w:lang w:val="bg-BG" w:eastAsia="bg-BG"/>
              </w:rPr>
            </w:pPr>
          </w:p>
        </w:tc>
      </w:tr>
    </w:tbl>
    <w:p w:rsidR="00D740E1" w:rsidRPr="00D740E1" w:rsidRDefault="00D740E1" w:rsidP="00D740E1">
      <w:pPr>
        <w:spacing w:after="0" w:line="288" w:lineRule="auto"/>
        <w:ind w:left="40" w:firstLine="815"/>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във връзка с което прилагаме писмено съгласие (декларация) от страна на посочените подизпълнители за участието им – свободен текст.</w:t>
      </w:r>
    </w:p>
    <w:p w:rsidR="00D740E1" w:rsidRPr="00D740E1" w:rsidRDefault="00D740E1" w:rsidP="00D740E1">
      <w:pPr>
        <w:spacing w:after="0" w:line="288" w:lineRule="auto"/>
        <w:ind w:left="40" w:firstLine="815"/>
        <w:jc w:val="both"/>
        <w:rPr>
          <w:rFonts w:ascii="Times New Roman" w:eastAsia="MS ??" w:hAnsi="Times New Roman" w:cs="Times New Roman"/>
          <w:sz w:val="24"/>
          <w:szCs w:val="24"/>
          <w:lang w:val="bg-BG" w:eastAsia="bg-BG"/>
        </w:rPr>
      </w:pP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6. Съгласни сме валидността на нашето предложение да бъде ………………. календарни дни, но не по-малко от 180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D740E1" w:rsidRPr="00D740E1" w:rsidRDefault="00D740E1" w:rsidP="00D740E1">
      <w:pPr>
        <w:spacing w:after="0" w:line="288" w:lineRule="auto"/>
        <w:ind w:right="19" w:firstLine="855"/>
        <w:jc w:val="both"/>
        <w:rPr>
          <w:rFonts w:ascii="Times New Roman" w:eastAsia="MS ??" w:hAnsi="Times New Roman" w:cs="Calibri"/>
          <w:sz w:val="24"/>
          <w:szCs w:val="24"/>
          <w:lang w:val="bg-BG" w:eastAsia="bg-BG"/>
        </w:rPr>
      </w:pPr>
    </w:p>
    <w:p w:rsidR="00D740E1" w:rsidRPr="00D740E1" w:rsidRDefault="00D740E1" w:rsidP="00D740E1">
      <w:pPr>
        <w:spacing w:after="0" w:line="288" w:lineRule="auto"/>
        <w:ind w:right="19" w:firstLine="855"/>
        <w:jc w:val="both"/>
        <w:rPr>
          <w:rFonts w:ascii="Times New Roman" w:eastAsia="MS ??" w:hAnsi="Times New Roman" w:cs="Calibri"/>
          <w:sz w:val="24"/>
          <w:szCs w:val="24"/>
          <w:lang w:val="bg-BG" w:eastAsia="bg-BG"/>
        </w:rPr>
      </w:pPr>
      <w:r w:rsidRPr="00D740E1">
        <w:rPr>
          <w:rFonts w:ascii="Times New Roman" w:eastAsia="MS ??" w:hAnsi="Times New Roman" w:cs="Times New Roman"/>
          <w:color w:val="000000"/>
          <w:spacing w:val="-1"/>
          <w:sz w:val="24"/>
          <w:szCs w:val="24"/>
          <w:lang w:val="bg-BG" w:eastAsia="bg-BG"/>
        </w:rPr>
        <w:t xml:space="preserve">Подаването на настоящата оферта удостоверява безусловното приемане на всички </w:t>
      </w:r>
      <w:r w:rsidRPr="00D740E1">
        <w:rPr>
          <w:rFonts w:ascii="Times New Roman" w:eastAsia="MS ??"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rsidR="00D740E1" w:rsidRPr="00D740E1" w:rsidRDefault="00D740E1" w:rsidP="00D740E1">
      <w:pPr>
        <w:spacing w:after="0" w:line="288" w:lineRule="auto"/>
        <w:ind w:firstLine="709"/>
        <w:jc w:val="both"/>
        <w:rPr>
          <w:rFonts w:ascii="Times New Roman" w:eastAsia="MS ??" w:hAnsi="Times New Roman" w:cs="Calibri"/>
          <w:sz w:val="24"/>
          <w:szCs w:val="24"/>
          <w:lang w:val="bg-BG" w:eastAsia="bg-BG"/>
        </w:rPr>
      </w:pPr>
    </w:p>
    <w:p w:rsidR="00D740E1" w:rsidRPr="00D740E1" w:rsidRDefault="00D740E1" w:rsidP="00D740E1">
      <w:pPr>
        <w:spacing w:after="0" w:line="288" w:lineRule="auto"/>
        <w:ind w:firstLine="709"/>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Приложенията към настоящата оферта са съгласно приложения списък на документите в офертата, представляващи неразделна част от нея.</w:t>
      </w:r>
    </w:p>
    <w:p w:rsidR="00D740E1" w:rsidRPr="00D740E1" w:rsidRDefault="00D740E1" w:rsidP="00D740E1">
      <w:pPr>
        <w:spacing w:after="0" w:line="288" w:lineRule="auto"/>
        <w:rPr>
          <w:rFonts w:ascii="Times New Roman" w:eastAsia="MS ??" w:hAnsi="Times New Roman" w:cs="Calibri"/>
          <w:b/>
          <w:bCs/>
          <w:sz w:val="24"/>
          <w:szCs w:val="24"/>
          <w:u w:val="single"/>
          <w:lang w:val="bg-BG" w:eastAsia="bg-BG"/>
        </w:rPr>
      </w:pPr>
    </w:p>
    <w:p w:rsidR="00D740E1" w:rsidRPr="00D740E1" w:rsidRDefault="00D740E1" w:rsidP="00D740E1">
      <w:pPr>
        <w:spacing w:after="0" w:line="288" w:lineRule="auto"/>
        <w:jc w:val="both"/>
        <w:rPr>
          <w:rFonts w:ascii="Times New Roman" w:eastAsia="MS ??" w:hAnsi="Times New Roman" w:cs="Calibri"/>
          <w:b/>
          <w:bCs/>
          <w:color w:val="000000"/>
          <w:sz w:val="24"/>
          <w:szCs w:val="24"/>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 _________ / 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__________________________</w:t>
            </w:r>
          </w:p>
        </w:tc>
      </w:tr>
    </w:tbl>
    <w:p w:rsidR="00D740E1" w:rsidRPr="00D740E1" w:rsidRDefault="00D740E1" w:rsidP="00D740E1">
      <w:pPr>
        <w:spacing w:after="0" w:line="288" w:lineRule="auto"/>
        <w:rPr>
          <w:rFonts w:ascii="Times New Roman" w:eastAsia="MS ??" w:hAnsi="Times New Roman" w:cs="Calibri"/>
          <w:sz w:val="24"/>
          <w:szCs w:val="24"/>
          <w:lang w:val="bg-BG" w:eastAsia="bg-BG"/>
        </w:rPr>
      </w:pPr>
    </w:p>
    <w:p w:rsidR="00D740E1" w:rsidRPr="00D740E1" w:rsidRDefault="00D740E1" w:rsidP="00D740E1">
      <w:pPr>
        <w:spacing w:after="0" w:line="288" w:lineRule="auto"/>
        <w:rPr>
          <w:rFonts w:ascii="Times New Roman" w:eastAsia="MS ??" w:hAnsi="Times New Roman" w:cs="Calibri"/>
          <w:sz w:val="24"/>
          <w:szCs w:val="24"/>
          <w:lang w:val="bg-BG" w:eastAsia="bg-BG"/>
        </w:rPr>
      </w:pPr>
    </w:p>
    <w:p w:rsidR="00D740E1" w:rsidRPr="00D740E1" w:rsidRDefault="00D740E1" w:rsidP="00D740E1">
      <w:pPr>
        <w:spacing w:after="0" w:line="288" w:lineRule="auto"/>
        <w:ind w:left="7200"/>
        <w:rPr>
          <w:rFonts w:ascii="Times New Roman" w:eastAsia="MS ??" w:hAnsi="Times New Roman" w:cs="Calibri"/>
          <w:i/>
          <w:iCs/>
          <w:sz w:val="24"/>
          <w:szCs w:val="24"/>
          <w:lang w:val="bg-BG" w:eastAsia="bg-BG"/>
        </w:rPr>
      </w:pPr>
      <w:r w:rsidRPr="00D740E1">
        <w:rPr>
          <w:rFonts w:ascii="Times New Roman" w:eastAsia="Calibri" w:hAnsi="Times New Roman" w:cs="Times New Roman"/>
          <w:b/>
          <w:bCs/>
          <w:color w:val="000000"/>
          <w:spacing w:val="3"/>
          <w:sz w:val="24"/>
          <w:szCs w:val="24"/>
          <w:lang w:val="bg-BG" w:eastAsia="bg-BG"/>
        </w:rPr>
        <w:br w:type="page"/>
        <w:t xml:space="preserve">  </w:t>
      </w:r>
      <w:r w:rsidRPr="00D740E1">
        <w:rPr>
          <w:rFonts w:ascii="Times New Roman" w:eastAsia="MS ??" w:hAnsi="Times New Roman" w:cs="Times New Roman"/>
          <w:b/>
          <w:bCs/>
          <w:i/>
          <w:iCs/>
          <w:color w:val="000000"/>
          <w:spacing w:val="3"/>
          <w:sz w:val="24"/>
          <w:szCs w:val="24"/>
          <w:lang w:val="bg-BG" w:eastAsia="bg-BG"/>
        </w:rPr>
        <w:t xml:space="preserve">ОБРАЗЕЦ </w:t>
      </w:r>
    </w:p>
    <w:p w:rsidR="00D740E1" w:rsidRPr="00D740E1" w:rsidRDefault="00D740E1" w:rsidP="00D740E1">
      <w:pPr>
        <w:spacing w:after="0" w:line="288" w:lineRule="auto"/>
        <w:ind w:firstLine="288"/>
        <w:jc w:val="center"/>
        <w:rPr>
          <w:rFonts w:ascii="Times New Roman" w:eastAsia="MS ??" w:hAnsi="Times New Roman" w:cs="Calibri"/>
          <w:b/>
          <w:bCs/>
          <w:sz w:val="24"/>
          <w:szCs w:val="24"/>
          <w:lang w:val="bg-BG" w:eastAsia="bg-BG"/>
        </w:rPr>
      </w:pPr>
      <w:r w:rsidRPr="00D740E1">
        <w:rPr>
          <w:rFonts w:ascii="Times New Roman" w:eastAsia="MS ??" w:hAnsi="Times New Roman" w:cs="Times New Roman"/>
          <w:b/>
          <w:bCs/>
          <w:sz w:val="24"/>
          <w:szCs w:val="24"/>
          <w:lang w:val="bg-BG" w:eastAsia="bg-BG"/>
        </w:rPr>
        <w:t>Д Е К Л А Р А Ц И Я</w:t>
      </w:r>
      <w:r w:rsidRPr="00D740E1">
        <w:rPr>
          <w:rFonts w:ascii="Times New Roman" w:eastAsia="MS ??" w:hAnsi="Times New Roman" w:cs="Calibri"/>
          <w:b/>
          <w:bCs/>
          <w:sz w:val="24"/>
          <w:szCs w:val="24"/>
          <w:vertAlign w:val="superscript"/>
          <w:lang w:val="bg-BG" w:eastAsia="bg-BG"/>
        </w:rPr>
        <w:footnoteReference w:id="1"/>
      </w:r>
    </w:p>
    <w:p w:rsidR="00D740E1" w:rsidRPr="00D740E1" w:rsidRDefault="00D740E1" w:rsidP="00D740E1">
      <w:pPr>
        <w:spacing w:after="0" w:line="288" w:lineRule="auto"/>
        <w:ind w:left="2160" w:hanging="2160"/>
        <w:jc w:val="center"/>
        <w:rPr>
          <w:rFonts w:ascii="Times New Roman" w:eastAsia="MS ??" w:hAnsi="Times New Roman" w:cs="Times New Roman"/>
          <w:b/>
          <w:bCs/>
          <w:sz w:val="24"/>
          <w:szCs w:val="24"/>
          <w:lang w:val="bg-BG" w:eastAsia="bg-BG"/>
        </w:rPr>
      </w:pPr>
      <w:r w:rsidRPr="00D740E1">
        <w:rPr>
          <w:rFonts w:ascii="Times New Roman" w:eastAsia="MS ??" w:hAnsi="Times New Roman" w:cs="Times New Roman"/>
          <w:b/>
          <w:bCs/>
          <w:sz w:val="24"/>
          <w:szCs w:val="24"/>
          <w:lang w:val="bg-BG" w:eastAsia="bg-BG"/>
        </w:rPr>
        <w:t xml:space="preserve"> </w:t>
      </w:r>
    </w:p>
    <w:p w:rsidR="00D740E1" w:rsidRPr="00D740E1" w:rsidRDefault="00D740E1" w:rsidP="00D740E1">
      <w:pPr>
        <w:spacing w:after="0" w:line="288" w:lineRule="auto"/>
        <w:ind w:left="2160" w:hanging="2160"/>
        <w:jc w:val="center"/>
        <w:rPr>
          <w:rFonts w:ascii="Times New Roman" w:eastAsia="MS ??" w:hAnsi="Times New Roman" w:cs="Times New Roman"/>
          <w:b/>
          <w:bCs/>
          <w:sz w:val="24"/>
          <w:szCs w:val="24"/>
          <w:lang w:val="bg-BG" w:eastAsia="bg-BG"/>
        </w:rPr>
      </w:pPr>
      <w:r w:rsidRPr="00D740E1">
        <w:rPr>
          <w:rFonts w:ascii="Times New Roman" w:eastAsia="MS ??" w:hAnsi="Times New Roman" w:cs="Times New Roman"/>
          <w:b/>
          <w:bCs/>
          <w:sz w:val="24"/>
          <w:szCs w:val="24"/>
          <w:lang w:val="bg-BG" w:eastAsia="bg-BG"/>
        </w:rPr>
        <w:t>по чл. 47, ал. 9 от ЗОП</w:t>
      </w:r>
    </w:p>
    <w:p w:rsidR="00D740E1" w:rsidRPr="00D740E1" w:rsidRDefault="00D740E1" w:rsidP="00D740E1">
      <w:pPr>
        <w:spacing w:after="0" w:line="288" w:lineRule="auto"/>
        <w:jc w:val="both"/>
        <w:rPr>
          <w:rFonts w:ascii="Times New Roman" w:eastAsia="MS ??" w:hAnsi="Times New Roman" w:cs="Calibri"/>
          <w:b/>
          <w:bCs/>
          <w:color w:val="000000"/>
          <w:spacing w:val="-2"/>
          <w:sz w:val="24"/>
          <w:szCs w:val="24"/>
          <w:lang w:val="bg-BG" w:eastAsia="bg-BG"/>
        </w:rPr>
      </w:pPr>
      <w:r w:rsidRPr="00D740E1">
        <w:rPr>
          <w:rFonts w:ascii="Times New Roman" w:eastAsia="MS ??" w:hAnsi="Times New Roman" w:cs="Times New Roman"/>
          <w:sz w:val="24"/>
          <w:szCs w:val="24"/>
          <w:lang w:val="bg-BG" w:eastAsia="bg-BG"/>
        </w:rPr>
        <w:t xml:space="preserve">Долуподписаният /-ната/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xml:space="preserve">, ЕГН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xml:space="preserve">, в качеството ми на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xml:space="preserve"> </w:t>
      </w:r>
      <w:r w:rsidRPr="00D740E1">
        <w:rPr>
          <w:rFonts w:ascii="Times New Roman" w:eastAsia="MS ??"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D740E1">
        <w:rPr>
          <w:rFonts w:ascii="Times New Roman" w:eastAsia="MS ??" w:hAnsi="Times New Roman" w:cs="Times New Roman"/>
          <w:sz w:val="24"/>
          <w:szCs w:val="24"/>
          <w:lang w:val="bg-BG" w:eastAsia="bg-BG"/>
        </w:rPr>
        <w:t xml:space="preserve">на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i/>
          <w:iCs/>
          <w:sz w:val="24"/>
          <w:szCs w:val="24"/>
          <w:lang w:val="bg-BG" w:eastAsia="bg-BG"/>
        </w:rPr>
        <w:t xml:space="preserve">(посочва се фирмата на участника), </w:t>
      </w:r>
      <w:r w:rsidRPr="00D740E1">
        <w:rPr>
          <w:rFonts w:ascii="Times New Roman" w:eastAsia="MS ??" w:hAnsi="Times New Roman" w:cs="Times New Roman"/>
          <w:sz w:val="24"/>
          <w:szCs w:val="24"/>
          <w:lang w:val="bg-BG" w:eastAsia="bg-BG"/>
        </w:rPr>
        <w:t xml:space="preserve">ЕИК: .___________________ със седалище и адрес на управление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i/>
          <w:iCs/>
          <w:sz w:val="24"/>
          <w:szCs w:val="24"/>
          <w:lang w:val="bg-BG" w:eastAsia="bg-BG"/>
        </w:rPr>
        <w:t xml:space="preserve"> </w:t>
      </w:r>
      <w:r w:rsidRPr="00D740E1">
        <w:rPr>
          <w:rFonts w:ascii="Times New Roman" w:eastAsia="MS ??" w:hAnsi="Times New Roman" w:cs="Times New Roman"/>
          <w:sz w:val="24"/>
          <w:szCs w:val="24"/>
          <w:lang w:val="bg-BG" w:eastAsia="bg-BG"/>
        </w:rPr>
        <w:t>- участник</w:t>
      </w:r>
      <w:r w:rsidRPr="00D740E1">
        <w:rPr>
          <w:rFonts w:ascii="Times New Roman" w:eastAsia="MS ??" w:hAnsi="Times New Roman" w:cs="Times New Roman"/>
          <w:color w:val="000000"/>
          <w:sz w:val="24"/>
          <w:szCs w:val="24"/>
          <w:lang w:val="bg-BG" w:eastAsia="bg-BG"/>
        </w:rPr>
        <w:t xml:space="preserve"> в процедура за възлагане на обществена поръчка с предмет: </w:t>
      </w:r>
      <w:r w:rsidR="009775CD" w:rsidRPr="009775CD">
        <w:rPr>
          <w:rFonts w:ascii="Times New Roman" w:eastAsia="MS ??" w:hAnsi="Times New Roman" w:cs="Times New Roman"/>
          <w:b/>
          <w:bCs/>
          <w:color w:val="000000"/>
          <w:spacing w:val="-2"/>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D740E1" w:rsidRPr="00D740E1" w:rsidRDefault="00D740E1" w:rsidP="00D740E1">
      <w:pPr>
        <w:spacing w:after="0" w:line="288" w:lineRule="auto"/>
        <w:jc w:val="both"/>
        <w:rPr>
          <w:rFonts w:ascii="Times New Roman" w:eastAsia="MS ??" w:hAnsi="Times New Roman" w:cs="Calibri"/>
          <w:b/>
          <w:bCs/>
          <w:sz w:val="24"/>
          <w:szCs w:val="24"/>
          <w:lang w:val="bg-BG" w:eastAsia="bg-BG"/>
        </w:rPr>
      </w:pPr>
    </w:p>
    <w:p w:rsidR="00D740E1" w:rsidRPr="00D740E1" w:rsidRDefault="00D740E1" w:rsidP="00D740E1">
      <w:pPr>
        <w:spacing w:after="0" w:line="288" w:lineRule="auto"/>
        <w:ind w:left="2160" w:hanging="2160"/>
        <w:jc w:val="center"/>
        <w:rPr>
          <w:rFonts w:ascii="Times New Roman" w:eastAsia="MS ??" w:hAnsi="Times New Roman" w:cs="Times New Roman"/>
          <w:b/>
          <w:bCs/>
          <w:sz w:val="24"/>
          <w:szCs w:val="24"/>
          <w:lang w:val="bg-BG" w:eastAsia="bg-BG"/>
        </w:rPr>
      </w:pPr>
      <w:r w:rsidRPr="00D740E1">
        <w:rPr>
          <w:rFonts w:ascii="Times New Roman" w:eastAsia="MS ??" w:hAnsi="Times New Roman" w:cs="Times New Roman"/>
          <w:b/>
          <w:bCs/>
          <w:sz w:val="24"/>
          <w:szCs w:val="24"/>
          <w:lang w:val="bg-BG" w:eastAsia="bg-BG"/>
        </w:rPr>
        <w:t>Д Е К Л А Р И Р А М:</w:t>
      </w:r>
    </w:p>
    <w:p w:rsidR="00D740E1" w:rsidRPr="00D740E1" w:rsidRDefault="00D740E1" w:rsidP="00D740E1">
      <w:pPr>
        <w:spacing w:after="0" w:line="288" w:lineRule="auto"/>
        <w:ind w:left="2160" w:hanging="2160"/>
        <w:jc w:val="center"/>
        <w:rPr>
          <w:rFonts w:ascii="Times New Roman" w:eastAsia="MS ??" w:hAnsi="Times New Roman" w:cs="Times New Roman"/>
          <w:b/>
          <w:bCs/>
          <w:sz w:val="24"/>
          <w:szCs w:val="24"/>
          <w:lang w:val="bg-BG" w:eastAsia="bg-BG"/>
        </w:rPr>
      </w:pP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1. Не съм осъждан(а)/ с влязла в сила присъда/Реабилитиран съм/(</w:t>
      </w:r>
      <w:r w:rsidRPr="00D740E1">
        <w:rPr>
          <w:rFonts w:ascii="Times New Roman" w:eastAsia="MS ??" w:hAnsi="Times New Roman" w:cs="Times New Roman"/>
          <w:i/>
          <w:iCs/>
          <w:sz w:val="24"/>
          <w:szCs w:val="24"/>
          <w:lang w:val="bg-BG" w:eastAsia="bg-BG"/>
        </w:rPr>
        <w:t>невярното се зачертава)</w:t>
      </w:r>
      <w:r w:rsidRPr="00D740E1">
        <w:rPr>
          <w:rFonts w:ascii="Times New Roman" w:eastAsia="MS ??" w:hAnsi="Times New Roman" w:cs="Times New Roman"/>
          <w:sz w:val="24"/>
          <w:szCs w:val="24"/>
          <w:lang w:val="bg-BG" w:eastAsia="bg-BG"/>
        </w:rPr>
        <w:t xml:space="preserve"> за: </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б) подкуп по чл. 301 - 307 от Наказателния кодекс;</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в) участие в организирана престъпна група по чл. 321 и 321а от Наказателния кодекс;</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г) престъпление против собствеността по чл. 194 - 217 от Наказателния кодекс;</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д) престъпление против стопанството по чл. 219 - 252 от Наказателния кодекс.</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2. Представляваният от мен участник не е обявен в несъстоятелност.</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D740E1" w:rsidRPr="00D740E1" w:rsidRDefault="00D740E1" w:rsidP="00D740E1">
      <w:pPr>
        <w:spacing w:after="0" w:line="288" w:lineRule="auto"/>
        <w:ind w:firstLine="720"/>
        <w:jc w:val="both"/>
        <w:rPr>
          <w:rFonts w:ascii="Times New Roman" w:eastAsia="MS ??" w:hAnsi="Times New Roman" w:cs="Calibri"/>
          <w:sz w:val="24"/>
          <w:szCs w:val="24"/>
          <w:lang w:val="bg-BG" w:eastAsia="bg-BG"/>
        </w:rPr>
      </w:pPr>
      <w:r w:rsidRPr="00D740E1">
        <w:rPr>
          <w:rFonts w:ascii="Times New Roman" w:eastAsia="MS ??" w:hAnsi="Times New Roman" w:cs="Times New Roman"/>
          <w:sz w:val="24"/>
          <w:szCs w:val="24"/>
          <w:lang w:val="bg-BG" w:eastAsia="bg-BG"/>
        </w:rPr>
        <w:t xml:space="preserve">4.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Pr="00D740E1">
        <w:rPr>
          <w:rFonts w:ascii="Times New Roman" w:eastAsia="MS ??" w:hAnsi="Times New Roman" w:cs="Times New Roman"/>
          <w:color w:val="000000"/>
          <w:sz w:val="24"/>
          <w:szCs w:val="24"/>
          <w:lang w:val="bg-BG" w:eastAsia="bg-BG"/>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D740E1" w:rsidRPr="00D740E1" w:rsidRDefault="00D740E1" w:rsidP="00D740E1">
      <w:pPr>
        <w:spacing w:after="0" w:line="288" w:lineRule="auto"/>
        <w:ind w:firstLine="720"/>
        <w:jc w:val="both"/>
        <w:rPr>
          <w:rFonts w:ascii="Times New Roman" w:eastAsia="MS ??" w:hAnsi="Times New Roman" w:cs="Calibri"/>
          <w:i/>
          <w:iCs/>
          <w:sz w:val="24"/>
          <w:szCs w:val="24"/>
          <w:lang w:val="bg-BG" w:eastAsia="bg-BG"/>
        </w:rPr>
      </w:pPr>
      <w:r w:rsidRPr="00D740E1">
        <w:rPr>
          <w:rFonts w:ascii="Times New Roman" w:eastAsia="MS ??" w:hAnsi="Times New Roman" w:cs="Times New Roman"/>
          <w:sz w:val="24"/>
          <w:szCs w:val="24"/>
          <w:lang w:val="bg-BG" w:eastAsia="bg-BG"/>
        </w:rPr>
        <w:t>5. Представляваният от мен участник:</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а) не е в открито производство по несъстоятелност;</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 xml:space="preserve">б) не е сключил извънсъдебно споразумение с кредиторите си по смисъла на чл. 740 от Търговския закон; </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в) не се намира в подобна процедура съгласно националните си закони и подзаконови актове;</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г) неговата дейност не е под разпореждане на съда и не е преустановил дейността си.</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6. Не съм лишен от правото да упражнявам определена професия (</w:t>
      </w:r>
      <w:r w:rsidRPr="00D740E1">
        <w:rPr>
          <w:rFonts w:ascii="Times New Roman" w:eastAsia="Calibri" w:hAnsi="Times New Roman" w:cs="Times New Roman"/>
          <w:sz w:val="24"/>
          <w:szCs w:val="24"/>
          <w:lang w:val="bg-BG" w:eastAsia="bg-BG"/>
        </w:rPr>
        <w:t>строител)</w:t>
      </w:r>
      <w:r w:rsidRPr="00D740E1">
        <w:rPr>
          <w:rFonts w:ascii="Times New Roman" w:eastAsia="MS ??" w:hAnsi="Times New Roman" w:cs="Times New Roman"/>
          <w:sz w:val="24"/>
          <w:szCs w:val="24"/>
          <w:lang w:val="bg-BG" w:eastAsia="bg-BG"/>
        </w:rPr>
        <w:t xml:space="preserve"> или дейност (строителство) съгласно законодателството на държавата, в която е извършено нарушението;</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7.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740E1" w:rsidRPr="00D740E1" w:rsidRDefault="00D740E1" w:rsidP="00D740E1">
      <w:pPr>
        <w:spacing w:after="0" w:line="288" w:lineRule="auto"/>
        <w:ind w:firstLine="720"/>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8.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740E1" w:rsidRPr="00D740E1" w:rsidRDefault="00D740E1" w:rsidP="00D740E1">
      <w:pPr>
        <w:spacing w:after="0" w:line="288" w:lineRule="auto"/>
        <w:ind w:firstLine="840"/>
        <w:jc w:val="both"/>
        <w:rPr>
          <w:rFonts w:ascii="Times New Roman" w:eastAsia="MS ??" w:hAnsi="Times New Roman" w:cs="Times New Roman"/>
          <w:color w:val="000000"/>
          <w:sz w:val="24"/>
          <w:szCs w:val="24"/>
          <w:lang w:val="bg-BG" w:eastAsia="bg-BG"/>
        </w:rPr>
      </w:pPr>
      <w:r w:rsidRPr="00D740E1">
        <w:rPr>
          <w:rFonts w:ascii="Times New Roman" w:eastAsia="MS ??" w:hAnsi="Times New Roman" w:cs="Times New Roman"/>
          <w:color w:val="000000"/>
          <w:sz w:val="24"/>
          <w:szCs w:val="24"/>
          <w:lang w:val="bg-BG" w:eastAsia="bg-BG"/>
        </w:rPr>
        <w:t>9.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D740E1" w:rsidRPr="00D740E1" w:rsidRDefault="00D740E1" w:rsidP="00D740E1">
      <w:pPr>
        <w:spacing w:after="0" w:line="288" w:lineRule="auto"/>
        <w:ind w:firstLine="840"/>
        <w:jc w:val="both"/>
        <w:rPr>
          <w:rFonts w:ascii="Times New Roman" w:eastAsia="MS ??" w:hAnsi="Times New Roman" w:cs="Times New Roman"/>
          <w:color w:val="000000"/>
          <w:sz w:val="24"/>
          <w:szCs w:val="24"/>
          <w:lang w:val="bg-BG" w:eastAsia="bg-BG"/>
        </w:rPr>
      </w:pPr>
      <w:r w:rsidRPr="00D740E1">
        <w:rPr>
          <w:rFonts w:ascii="Times New Roman" w:eastAsia="MS ??" w:hAnsi="Times New Roman" w:cs="Times New Roman"/>
          <w:color w:val="000000"/>
          <w:sz w:val="24"/>
          <w:szCs w:val="24"/>
          <w:lang w:val="bg-BG" w:eastAsia="bg-BG"/>
        </w:rPr>
        <w:t xml:space="preserve">10.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D740E1" w:rsidRPr="00D740E1" w:rsidRDefault="00D740E1" w:rsidP="00D740E1">
      <w:pPr>
        <w:spacing w:after="0" w:line="288" w:lineRule="auto"/>
        <w:ind w:firstLine="840"/>
        <w:jc w:val="both"/>
        <w:rPr>
          <w:rFonts w:ascii="Times New Roman" w:eastAsia="MS ??" w:hAnsi="Times New Roman" w:cs="Times New Roman"/>
          <w:color w:val="000000"/>
          <w:sz w:val="24"/>
          <w:szCs w:val="24"/>
          <w:lang w:val="bg-BG" w:eastAsia="bg-BG"/>
        </w:rPr>
      </w:pPr>
      <w:r w:rsidRPr="00D740E1">
        <w:rPr>
          <w:rFonts w:ascii="Times New Roman" w:eastAsia="MS ??" w:hAnsi="Times New Roman" w:cs="Times New Roman"/>
          <w:color w:val="000000"/>
          <w:sz w:val="24"/>
          <w:szCs w:val="24"/>
          <w:lang w:val="bg-BG" w:eastAsia="bg-BG"/>
        </w:rPr>
        <w:t>1. ............................…………….</w:t>
      </w:r>
    </w:p>
    <w:p w:rsidR="00D740E1" w:rsidRPr="00D740E1" w:rsidRDefault="00D740E1" w:rsidP="00D740E1">
      <w:pPr>
        <w:spacing w:after="0" w:line="288" w:lineRule="auto"/>
        <w:ind w:firstLine="840"/>
        <w:jc w:val="both"/>
        <w:rPr>
          <w:rFonts w:ascii="Times New Roman" w:eastAsia="MS ??" w:hAnsi="Times New Roman" w:cs="Times New Roman"/>
          <w:color w:val="000000"/>
          <w:sz w:val="24"/>
          <w:szCs w:val="24"/>
          <w:lang w:val="bg-BG" w:eastAsia="bg-BG"/>
        </w:rPr>
      </w:pPr>
      <w:r w:rsidRPr="00D740E1">
        <w:rPr>
          <w:rFonts w:ascii="Times New Roman" w:eastAsia="MS ??" w:hAnsi="Times New Roman" w:cs="Times New Roman"/>
          <w:color w:val="000000"/>
          <w:sz w:val="24"/>
          <w:szCs w:val="24"/>
          <w:lang w:val="bg-BG" w:eastAsia="bg-BG"/>
        </w:rPr>
        <w:t>2. ..............................................</w:t>
      </w:r>
    </w:p>
    <w:p w:rsidR="00D740E1" w:rsidRPr="00D740E1" w:rsidRDefault="00D740E1" w:rsidP="00D740E1">
      <w:pPr>
        <w:spacing w:after="0" w:line="288" w:lineRule="auto"/>
        <w:ind w:firstLine="840"/>
        <w:jc w:val="both"/>
        <w:rPr>
          <w:rFonts w:ascii="Times New Roman" w:eastAsia="MS ??" w:hAnsi="Times New Roman" w:cs="Times New Roman"/>
          <w:i/>
          <w:iCs/>
          <w:color w:val="000000"/>
          <w:sz w:val="24"/>
          <w:szCs w:val="24"/>
          <w:lang w:val="bg-BG" w:eastAsia="bg-BG"/>
        </w:rPr>
      </w:pPr>
      <w:r w:rsidRPr="00D740E1">
        <w:rPr>
          <w:rFonts w:ascii="Times New Roman" w:eastAsia="MS ??" w:hAnsi="Times New Roman" w:cs="Times New Roman"/>
          <w:i/>
          <w:iCs/>
          <w:color w:val="000000"/>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rsidR="00D740E1" w:rsidRPr="00D740E1" w:rsidRDefault="00D740E1" w:rsidP="00D740E1">
      <w:pPr>
        <w:spacing w:after="0" w:line="288" w:lineRule="auto"/>
        <w:ind w:firstLine="288"/>
        <w:jc w:val="both"/>
        <w:rPr>
          <w:rFonts w:ascii="Times New Roman" w:eastAsia="MS ??" w:hAnsi="Times New Roman" w:cs="Times New Roman"/>
          <w:color w:val="000000"/>
          <w:sz w:val="24"/>
          <w:szCs w:val="24"/>
          <w:lang w:val="bg-BG" w:eastAsia="bg-BG"/>
        </w:rPr>
      </w:pPr>
      <w:r w:rsidRPr="00D740E1">
        <w:rPr>
          <w:rFonts w:ascii="Times New Roman" w:eastAsia="MS ??" w:hAnsi="Times New Roman" w:cs="Calibri"/>
          <w:color w:val="000000"/>
          <w:sz w:val="24"/>
          <w:szCs w:val="24"/>
          <w:lang w:val="bg-BG" w:eastAsia="bg-BG"/>
        </w:rPr>
        <w:tab/>
      </w:r>
      <w:r w:rsidRPr="00D740E1">
        <w:rPr>
          <w:rFonts w:ascii="Times New Roman" w:eastAsia="MS ??" w:hAnsi="Times New Roman" w:cs="Times New Roman"/>
          <w:color w:val="000000"/>
          <w:sz w:val="24"/>
          <w:szCs w:val="24"/>
          <w:lang w:val="bg-BG" w:eastAsia="bg-BG"/>
        </w:rPr>
        <w:t>Известна ми е отговорността по чл.313 от НК за неверни данни.</w:t>
      </w:r>
    </w:p>
    <w:p w:rsidR="00D740E1" w:rsidRPr="00D740E1" w:rsidRDefault="00D740E1" w:rsidP="00D740E1">
      <w:pPr>
        <w:spacing w:after="0" w:line="288" w:lineRule="auto"/>
        <w:ind w:right="72" w:firstLine="708"/>
        <w:jc w:val="both"/>
        <w:rPr>
          <w:rFonts w:ascii="Times New Roman" w:eastAsia="MS ??" w:hAnsi="Times New Roman" w:cs="Times New Roman"/>
          <w:color w:val="000000"/>
          <w:spacing w:val="-2"/>
          <w:sz w:val="24"/>
          <w:szCs w:val="24"/>
          <w:lang w:val="bg-BG" w:eastAsia="bg-BG"/>
        </w:rPr>
      </w:pPr>
      <w:r w:rsidRPr="00D740E1">
        <w:rPr>
          <w:rFonts w:ascii="Times New Roman" w:eastAsia="MS ??" w:hAnsi="Times New Roman" w:cs="Times New Roman"/>
          <w:color w:val="000000"/>
          <w:spacing w:val="-1"/>
          <w:sz w:val="24"/>
          <w:szCs w:val="24"/>
          <w:lang w:val="bg-BG" w:eastAsia="bg-BG"/>
        </w:rPr>
        <w:t xml:space="preserve">Задължавам се да уведомя Възложителя за всички настъпили промени в </w:t>
      </w:r>
      <w:r w:rsidRPr="00D740E1">
        <w:rPr>
          <w:rFonts w:ascii="Times New Roman" w:eastAsia="MS ??" w:hAnsi="Times New Roman" w:cs="Times New Roman"/>
          <w:color w:val="000000"/>
          <w:spacing w:val="-2"/>
          <w:sz w:val="24"/>
          <w:szCs w:val="24"/>
          <w:lang w:val="bg-BG" w:eastAsia="bg-BG"/>
        </w:rPr>
        <w:t>декларираните по- горе обстоятелства в 7-дневен срок от настъпването им.</w:t>
      </w:r>
    </w:p>
    <w:p w:rsidR="00D740E1" w:rsidRPr="00D740E1" w:rsidRDefault="00D740E1" w:rsidP="00D740E1">
      <w:pPr>
        <w:spacing w:after="0" w:line="288" w:lineRule="auto"/>
        <w:ind w:firstLine="288"/>
        <w:jc w:val="both"/>
        <w:rPr>
          <w:rFonts w:ascii="Times New Roman" w:eastAsia="MS ??" w:hAnsi="Times New Roman" w:cs="Calibri"/>
          <w:sz w:val="24"/>
          <w:szCs w:val="24"/>
          <w:lang w:val="bg-BG" w:eastAsia="bg-BG"/>
        </w:rPr>
      </w:pPr>
    </w:p>
    <w:p w:rsidR="00D740E1" w:rsidRPr="00D740E1" w:rsidRDefault="00D740E1" w:rsidP="00D740E1">
      <w:pPr>
        <w:spacing w:after="0" w:line="288" w:lineRule="auto"/>
        <w:ind w:firstLine="288"/>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Дата: ................ г.</w:t>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t>ДЕКЛАРАТОР</w:t>
      </w:r>
      <w:r w:rsidRPr="00D740E1">
        <w:rPr>
          <w:rFonts w:ascii="Times New Roman" w:eastAsia="MS ??" w:hAnsi="Times New Roman" w:cs="Calibri"/>
          <w:sz w:val="24"/>
          <w:szCs w:val="24"/>
          <w:vertAlign w:val="superscript"/>
          <w:lang w:val="bg-BG" w:eastAsia="bg-BG"/>
        </w:rPr>
        <w:footnoteReference w:id="2"/>
      </w:r>
      <w:r w:rsidRPr="00D740E1">
        <w:rPr>
          <w:rFonts w:ascii="Times New Roman" w:eastAsia="MS ??" w:hAnsi="Times New Roman" w:cs="Times New Roman"/>
          <w:sz w:val="24"/>
          <w:szCs w:val="24"/>
          <w:lang w:val="bg-BG" w:eastAsia="bg-BG"/>
        </w:rPr>
        <w:t>: ......................</w:t>
      </w:r>
    </w:p>
    <w:p w:rsidR="009775CD" w:rsidRPr="00D740E1" w:rsidRDefault="009775CD" w:rsidP="00B16A55">
      <w:pPr>
        <w:tabs>
          <w:tab w:val="left" w:pos="1289"/>
          <w:tab w:val="left" w:pos="4342"/>
          <w:tab w:val="left" w:pos="8150"/>
        </w:tabs>
        <w:spacing w:after="0" w:line="288" w:lineRule="auto"/>
        <w:rPr>
          <w:rFonts w:ascii="Times New Roman" w:eastAsia="MS ??" w:hAnsi="Times New Roman" w:cs="Calibri"/>
          <w:b/>
          <w:bCs/>
          <w:i/>
          <w:iCs/>
          <w:color w:val="000000"/>
          <w:spacing w:val="3"/>
          <w:sz w:val="24"/>
          <w:szCs w:val="24"/>
          <w:lang w:val="bg-BG" w:eastAsia="bg-BG"/>
        </w:rPr>
      </w:pPr>
    </w:p>
    <w:p w:rsidR="00D740E1" w:rsidRPr="00D740E1" w:rsidRDefault="00D740E1" w:rsidP="00D740E1">
      <w:pPr>
        <w:tabs>
          <w:tab w:val="left" w:pos="1289"/>
          <w:tab w:val="left" w:pos="4342"/>
          <w:tab w:val="left" w:pos="8150"/>
        </w:tabs>
        <w:spacing w:after="0" w:line="288" w:lineRule="auto"/>
        <w:jc w:val="right"/>
        <w:rPr>
          <w:rFonts w:ascii="Times New Roman" w:eastAsia="MS ??" w:hAnsi="Times New Roman" w:cs="Calibri"/>
          <w:i/>
          <w:iCs/>
          <w:sz w:val="24"/>
          <w:szCs w:val="24"/>
          <w:lang w:val="bg-BG" w:eastAsia="bg-BG"/>
        </w:rPr>
      </w:pPr>
      <w:r w:rsidRPr="00D740E1">
        <w:rPr>
          <w:rFonts w:ascii="Times New Roman" w:eastAsia="MS ??" w:hAnsi="Times New Roman" w:cs="Times New Roman"/>
          <w:b/>
          <w:bCs/>
          <w:i/>
          <w:iCs/>
          <w:color w:val="000000"/>
          <w:spacing w:val="3"/>
          <w:sz w:val="24"/>
          <w:szCs w:val="24"/>
          <w:lang w:val="bg-BG" w:eastAsia="bg-BG"/>
        </w:rPr>
        <w:t xml:space="preserve">ОБРАЗЕЦ </w:t>
      </w:r>
    </w:p>
    <w:p w:rsidR="00D740E1" w:rsidRPr="00D740E1" w:rsidRDefault="00D740E1" w:rsidP="00D740E1">
      <w:pPr>
        <w:spacing w:after="0" w:line="288" w:lineRule="auto"/>
        <w:ind w:firstLine="288"/>
        <w:jc w:val="center"/>
        <w:rPr>
          <w:rFonts w:ascii="Times New Roman" w:eastAsia="MS ??" w:hAnsi="Times New Roman" w:cs="Times New Roman"/>
          <w:b/>
          <w:bCs/>
          <w:sz w:val="24"/>
          <w:szCs w:val="24"/>
          <w:lang w:val="bg-BG" w:eastAsia="bg-BG"/>
        </w:rPr>
      </w:pPr>
      <w:r w:rsidRPr="00D740E1">
        <w:rPr>
          <w:rFonts w:ascii="Times New Roman" w:eastAsia="MS ??" w:hAnsi="Times New Roman" w:cs="Times New Roman"/>
          <w:b/>
          <w:bCs/>
          <w:sz w:val="24"/>
          <w:szCs w:val="24"/>
          <w:lang w:val="bg-BG" w:eastAsia="bg-BG"/>
        </w:rPr>
        <w:t>Д Е К Л А Р А Ц И Я</w:t>
      </w:r>
    </w:p>
    <w:p w:rsidR="00D740E1" w:rsidRPr="00D740E1" w:rsidRDefault="00D740E1" w:rsidP="00D740E1">
      <w:pPr>
        <w:spacing w:after="0" w:line="288" w:lineRule="auto"/>
        <w:ind w:firstLine="288"/>
        <w:jc w:val="center"/>
        <w:rPr>
          <w:rFonts w:ascii="Times New Roman" w:eastAsia="MS ??" w:hAnsi="Times New Roman" w:cs="Times New Roman"/>
          <w:b/>
          <w:bCs/>
          <w:sz w:val="24"/>
          <w:szCs w:val="24"/>
          <w:lang w:val="bg-BG" w:eastAsia="bg-BG"/>
        </w:rPr>
      </w:pPr>
      <w:r w:rsidRPr="00D740E1">
        <w:rPr>
          <w:rFonts w:ascii="Times New Roman" w:eastAsia="MS ??" w:hAnsi="Times New Roman" w:cs="Times New Roman"/>
          <w:b/>
          <w:bCs/>
          <w:sz w:val="24"/>
          <w:szCs w:val="24"/>
          <w:lang w:val="bg-BG" w:eastAsia="bg-BG"/>
        </w:rPr>
        <w:t xml:space="preserve"> за липса на свързаност с друг участник или кандидат в съответствие с </w:t>
      </w:r>
      <w:hyperlink r:id="rId11" w:anchor="p18616911" w:history="1">
        <w:r w:rsidRPr="00D740E1">
          <w:rPr>
            <w:rFonts w:ascii="Times New Roman" w:eastAsia="MS ??" w:hAnsi="Times New Roman" w:cs="Times New Roman"/>
            <w:b/>
            <w:bCs/>
            <w:sz w:val="24"/>
            <w:szCs w:val="24"/>
            <w:lang w:val="bg-BG" w:eastAsia="bg-BG"/>
          </w:rPr>
          <w:t>чл. 55, ал. 7</w:t>
        </w:r>
      </w:hyperlink>
      <w:r w:rsidRPr="00D740E1">
        <w:rPr>
          <w:rFonts w:ascii="Times New Roman" w:eastAsia="MS ??" w:hAnsi="Times New Roman" w:cs="Times New Roman"/>
          <w:b/>
          <w:bCs/>
          <w:sz w:val="24"/>
          <w:szCs w:val="24"/>
          <w:lang w:val="bg-BG" w:eastAsia="bg-BG"/>
        </w:rPr>
        <w:t xml:space="preserve"> от ЗОП, както и за липса на обстоятелство по </w:t>
      </w:r>
      <w:hyperlink r:id="rId12" w:anchor="p18616855" w:history="1">
        <w:r w:rsidRPr="00D740E1">
          <w:rPr>
            <w:rFonts w:ascii="Times New Roman" w:eastAsia="MS ??" w:hAnsi="Times New Roman" w:cs="Times New Roman"/>
            <w:b/>
            <w:bCs/>
            <w:sz w:val="24"/>
            <w:szCs w:val="24"/>
            <w:lang w:val="bg-BG" w:eastAsia="bg-BG"/>
          </w:rPr>
          <w:t>чл. 8, ал. 8, т. 2</w:t>
        </w:r>
      </w:hyperlink>
      <w:r w:rsidRPr="00D740E1">
        <w:rPr>
          <w:rFonts w:ascii="Times New Roman" w:eastAsia="MS ??" w:hAnsi="Times New Roman" w:cs="Times New Roman"/>
          <w:b/>
          <w:bCs/>
          <w:sz w:val="24"/>
          <w:szCs w:val="24"/>
          <w:lang w:val="bg-BG" w:eastAsia="bg-BG"/>
        </w:rPr>
        <w:t xml:space="preserve"> от ЗОП</w:t>
      </w:r>
    </w:p>
    <w:p w:rsidR="00D740E1" w:rsidRPr="00D740E1" w:rsidRDefault="00D740E1" w:rsidP="00D740E1">
      <w:pPr>
        <w:spacing w:after="0" w:line="288" w:lineRule="auto"/>
        <w:ind w:firstLine="288"/>
        <w:jc w:val="both"/>
        <w:rPr>
          <w:rFonts w:ascii="Times New Roman" w:eastAsia="MS ??" w:hAnsi="Times New Roman" w:cs="Calibri"/>
          <w:sz w:val="24"/>
          <w:szCs w:val="24"/>
          <w:lang w:val="bg-BG" w:eastAsia="bg-BG"/>
        </w:rPr>
      </w:pPr>
    </w:p>
    <w:p w:rsidR="00D740E1" w:rsidRPr="00D740E1" w:rsidRDefault="00D740E1" w:rsidP="00D740E1">
      <w:pPr>
        <w:spacing w:after="0" w:line="288" w:lineRule="auto"/>
        <w:ind w:firstLine="288"/>
        <w:jc w:val="both"/>
        <w:rPr>
          <w:rFonts w:ascii="Times New Roman" w:eastAsia="Calibri" w:hAnsi="Times New Roman" w:cs="Times New Roman"/>
          <w:b/>
          <w:bCs/>
          <w:color w:val="000000"/>
          <w:sz w:val="24"/>
          <w:szCs w:val="24"/>
          <w:lang w:val="bg-BG" w:eastAsia="bg-BG"/>
        </w:rPr>
      </w:pPr>
      <w:r w:rsidRPr="00D740E1">
        <w:rPr>
          <w:rFonts w:ascii="Times New Roman" w:eastAsia="MS ??" w:hAnsi="Times New Roman" w:cs="Times New Roman"/>
          <w:sz w:val="24"/>
          <w:szCs w:val="24"/>
          <w:lang w:val="bg-BG" w:eastAsia="bg-BG"/>
        </w:rPr>
        <w:t xml:space="preserve">Долуподписаният /-ната/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xml:space="preserve">, ЕГН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xml:space="preserve">, в качеството ми на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sz w:val="24"/>
          <w:szCs w:val="24"/>
          <w:lang w:val="bg-BG" w:eastAsia="bg-BG"/>
        </w:rPr>
        <w:t xml:space="preserve"> </w:t>
      </w:r>
      <w:r w:rsidRPr="00D740E1">
        <w:rPr>
          <w:rFonts w:ascii="Times New Roman" w:eastAsia="MS ??"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D740E1">
        <w:rPr>
          <w:rFonts w:ascii="Times New Roman" w:eastAsia="MS ??" w:hAnsi="Times New Roman" w:cs="Times New Roman"/>
          <w:sz w:val="24"/>
          <w:szCs w:val="24"/>
          <w:lang w:val="bg-BG" w:eastAsia="bg-BG"/>
        </w:rPr>
        <w:t xml:space="preserve">на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i/>
          <w:iCs/>
          <w:sz w:val="24"/>
          <w:szCs w:val="24"/>
          <w:lang w:val="bg-BG" w:eastAsia="bg-BG"/>
        </w:rPr>
        <w:t xml:space="preserve">(посочва се фирмата на участника), </w:t>
      </w:r>
      <w:r w:rsidRPr="00D740E1">
        <w:rPr>
          <w:rFonts w:ascii="Times New Roman" w:eastAsia="MS ??" w:hAnsi="Times New Roman" w:cs="Times New Roman"/>
          <w:sz w:val="24"/>
          <w:szCs w:val="24"/>
          <w:lang w:val="bg-BG" w:eastAsia="bg-BG"/>
        </w:rPr>
        <w:t xml:space="preserve">ЕИК: .___________________ със седалище и адрес на управление </w:t>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Calibri"/>
          <w:sz w:val="24"/>
          <w:szCs w:val="24"/>
          <w:u w:val="single"/>
          <w:lang w:val="bg-BG" w:eastAsia="bg-BG"/>
        </w:rPr>
        <w:tab/>
      </w:r>
      <w:r w:rsidRPr="00D740E1">
        <w:rPr>
          <w:rFonts w:ascii="Times New Roman" w:eastAsia="MS ??" w:hAnsi="Times New Roman" w:cs="Times New Roman"/>
          <w:i/>
          <w:iCs/>
          <w:sz w:val="24"/>
          <w:szCs w:val="24"/>
          <w:lang w:val="bg-BG" w:eastAsia="bg-BG"/>
        </w:rPr>
        <w:t xml:space="preserve"> </w:t>
      </w:r>
      <w:r w:rsidRPr="00D740E1">
        <w:rPr>
          <w:rFonts w:ascii="Times New Roman" w:eastAsia="MS ??" w:hAnsi="Times New Roman" w:cs="Times New Roman"/>
          <w:sz w:val="24"/>
          <w:szCs w:val="24"/>
          <w:lang w:val="bg-BG" w:eastAsia="bg-BG"/>
        </w:rPr>
        <w:t>- участник</w:t>
      </w:r>
      <w:r w:rsidRPr="00D740E1">
        <w:rPr>
          <w:rFonts w:ascii="Times New Roman" w:eastAsia="MS ??" w:hAnsi="Times New Roman" w:cs="Times New Roman"/>
          <w:color w:val="000000"/>
          <w:sz w:val="24"/>
          <w:szCs w:val="24"/>
          <w:lang w:val="bg-BG" w:eastAsia="bg-BG"/>
        </w:rPr>
        <w:t xml:space="preserve"> в процедура за възлагане на обществена поръчка с предмет: </w:t>
      </w:r>
      <w:r w:rsidR="009775CD" w:rsidRPr="009775CD">
        <w:rPr>
          <w:rFonts w:ascii="Times New Roman" w:eastAsia="Calibri" w:hAnsi="Times New Roman" w:cs="Times New Roman"/>
          <w:b/>
          <w:bCs/>
          <w:color w:val="000000"/>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D740E1" w:rsidRPr="00D740E1" w:rsidRDefault="00D740E1" w:rsidP="00D740E1">
      <w:pPr>
        <w:spacing w:after="0" w:line="288" w:lineRule="auto"/>
        <w:ind w:firstLine="288"/>
        <w:jc w:val="both"/>
        <w:rPr>
          <w:rFonts w:ascii="Times New Roman" w:eastAsia="Calibri" w:hAnsi="Times New Roman" w:cs="Times New Roman"/>
          <w:b/>
          <w:bCs/>
          <w:color w:val="000000"/>
          <w:sz w:val="24"/>
          <w:szCs w:val="24"/>
          <w:lang w:val="bg-BG" w:eastAsia="bg-BG"/>
        </w:rPr>
      </w:pPr>
    </w:p>
    <w:p w:rsidR="00D740E1" w:rsidRPr="00D740E1" w:rsidRDefault="00D740E1" w:rsidP="00D740E1">
      <w:pPr>
        <w:spacing w:after="0" w:line="288" w:lineRule="auto"/>
        <w:ind w:firstLine="288"/>
        <w:jc w:val="center"/>
        <w:rPr>
          <w:rFonts w:ascii="Times New Roman" w:eastAsia="MS ??" w:hAnsi="Times New Roman" w:cs="Times New Roman"/>
          <w:b/>
          <w:bCs/>
          <w:sz w:val="24"/>
          <w:szCs w:val="24"/>
          <w:lang w:val="bg-BG" w:eastAsia="bg-BG"/>
        </w:rPr>
      </w:pPr>
      <w:r w:rsidRPr="00D740E1">
        <w:rPr>
          <w:rFonts w:ascii="Times New Roman" w:eastAsia="MS ??" w:hAnsi="Times New Roman" w:cs="Times New Roman"/>
          <w:b/>
          <w:bCs/>
          <w:sz w:val="24"/>
          <w:szCs w:val="24"/>
          <w:lang w:val="bg-BG" w:eastAsia="bg-BG"/>
        </w:rPr>
        <w:t>Д Е К Л А Р И Р А М:</w:t>
      </w:r>
    </w:p>
    <w:p w:rsidR="00D740E1" w:rsidRPr="00D740E1" w:rsidRDefault="00D740E1" w:rsidP="00D740E1">
      <w:pPr>
        <w:numPr>
          <w:ilvl w:val="0"/>
          <w:numId w:val="15"/>
        </w:numPr>
        <w:tabs>
          <w:tab w:val="left" w:pos="0"/>
        </w:tabs>
        <w:spacing w:after="0" w:line="288" w:lineRule="auto"/>
        <w:jc w:val="both"/>
        <w:rPr>
          <w:rFonts w:ascii="Times New Roman" w:eastAsia="MS ??" w:hAnsi="Times New Roman" w:cs="Times New Roman"/>
          <w:sz w:val="24"/>
          <w:szCs w:val="24"/>
          <w:lang w:val="bg-BG"/>
        </w:rPr>
      </w:pPr>
      <w:r w:rsidRPr="00D740E1">
        <w:rPr>
          <w:rFonts w:ascii="Times New Roman" w:eastAsia="MS ??" w:hAnsi="Times New Roman" w:cs="Times New Roman"/>
          <w:sz w:val="24"/>
          <w:szCs w:val="24"/>
          <w:lang w:val="bg-BG"/>
        </w:rPr>
        <w:t>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w:t>
      </w:r>
      <w:r w:rsidRPr="00D740E1">
        <w:rPr>
          <w:rFonts w:ascii="Times New Roman" w:eastAsia="MS ??" w:hAnsi="Times New Roman" w:cs="Calibri"/>
          <w:sz w:val="24"/>
          <w:szCs w:val="24"/>
          <w:vertAlign w:val="superscript"/>
          <w:lang w:val="bg-BG"/>
        </w:rPr>
        <w:footnoteReference w:id="3"/>
      </w:r>
      <w:r w:rsidRPr="00D740E1">
        <w:rPr>
          <w:rFonts w:ascii="Times New Roman" w:eastAsia="MS ??" w:hAnsi="Times New Roman" w:cs="Times New Roman"/>
          <w:sz w:val="24"/>
          <w:szCs w:val="24"/>
          <w:lang w:val="bg-BG"/>
        </w:rPr>
        <w:t>, т. 23а от ДР на ЗОП с външен експерт, участвал в разработване на документацията.</w:t>
      </w:r>
    </w:p>
    <w:p w:rsidR="00D740E1" w:rsidRPr="00D740E1" w:rsidRDefault="00D740E1" w:rsidP="00D740E1">
      <w:pPr>
        <w:numPr>
          <w:ilvl w:val="0"/>
          <w:numId w:val="15"/>
        </w:numPr>
        <w:tabs>
          <w:tab w:val="left" w:pos="0"/>
        </w:tabs>
        <w:spacing w:after="0" w:line="288" w:lineRule="auto"/>
        <w:jc w:val="both"/>
        <w:rPr>
          <w:rFonts w:ascii="Times New Roman" w:eastAsia="MS ??" w:hAnsi="Times New Roman" w:cs="Times New Roman"/>
          <w:sz w:val="24"/>
          <w:szCs w:val="24"/>
          <w:lang w:val="bg-BG"/>
        </w:rPr>
      </w:pPr>
      <w:r w:rsidRPr="00D740E1">
        <w:rPr>
          <w:rFonts w:ascii="Times New Roman" w:eastAsia="MS ??" w:hAnsi="Times New Roman" w:cs="Times New Roman"/>
          <w:sz w:val="24"/>
          <w:szCs w:val="24"/>
          <w:lang w:val="bg-BG"/>
        </w:rPr>
        <w:t xml:space="preserve">Представляваният от мен участник не е свързано лице по смисъла на § 1, т. 23а от ДР на ЗОП или свързано предприятие по смисъла на § 1, т. 24 </w:t>
      </w:r>
      <w:r w:rsidRPr="00D740E1">
        <w:rPr>
          <w:rFonts w:ascii="Times New Roman" w:eastAsia="MS ??" w:hAnsi="Times New Roman" w:cs="Calibri"/>
          <w:sz w:val="24"/>
          <w:szCs w:val="24"/>
          <w:vertAlign w:val="superscript"/>
          <w:lang w:val="bg-BG"/>
        </w:rPr>
        <w:footnoteReference w:id="4"/>
      </w:r>
      <w:r w:rsidRPr="00D740E1">
        <w:rPr>
          <w:rFonts w:ascii="Times New Roman" w:eastAsia="MS ??" w:hAnsi="Times New Roman" w:cs="Times New Roman"/>
          <w:sz w:val="24"/>
          <w:szCs w:val="24"/>
          <w:lang w:val="bg-BG"/>
        </w:rPr>
        <w:t>от ДР на ЗОП с друг самостоятелен участник в настоящата процедура.</w:t>
      </w:r>
    </w:p>
    <w:p w:rsidR="00D740E1" w:rsidRPr="00D740E1" w:rsidRDefault="00D740E1" w:rsidP="00D740E1">
      <w:pPr>
        <w:spacing w:after="0" w:line="288" w:lineRule="auto"/>
        <w:ind w:firstLine="288"/>
        <w:jc w:val="both"/>
        <w:rPr>
          <w:rFonts w:ascii="Times New Roman" w:eastAsia="MS ??" w:hAnsi="Times New Roman" w:cs="Times New Roman"/>
          <w:color w:val="000000"/>
          <w:sz w:val="24"/>
          <w:szCs w:val="24"/>
          <w:lang w:val="bg-BG" w:eastAsia="bg-BG"/>
        </w:rPr>
      </w:pPr>
      <w:r w:rsidRPr="00D740E1">
        <w:rPr>
          <w:rFonts w:ascii="Times New Roman" w:eastAsia="MS ??" w:hAnsi="Times New Roman" w:cs="Calibri"/>
          <w:color w:val="000000"/>
          <w:sz w:val="24"/>
          <w:szCs w:val="24"/>
          <w:lang w:val="bg-BG" w:eastAsia="bg-BG"/>
        </w:rPr>
        <w:tab/>
      </w:r>
      <w:r w:rsidRPr="00D740E1">
        <w:rPr>
          <w:rFonts w:ascii="Times New Roman" w:eastAsia="MS ??" w:hAnsi="Times New Roman" w:cs="Times New Roman"/>
          <w:color w:val="000000"/>
          <w:sz w:val="24"/>
          <w:szCs w:val="24"/>
          <w:lang w:val="bg-BG" w:eastAsia="bg-BG"/>
        </w:rPr>
        <w:t>Известна ми е отговорността по чл.313 от НК за неверни данни.</w:t>
      </w:r>
    </w:p>
    <w:p w:rsidR="00D740E1" w:rsidRPr="00D740E1" w:rsidRDefault="00D740E1" w:rsidP="00D740E1">
      <w:pPr>
        <w:spacing w:after="0" w:line="288" w:lineRule="auto"/>
        <w:ind w:right="72" w:firstLine="708"/>
        <w:jc w:val="both"/>
        <w:rPr>
          <w:rFonts w:ascii="Times New Roman" w:eastAsia="MS ??" w:hAnsi="Times New Roman" w:cs="Times New Roman"/>
          <w:color w:val="000000"/>
          <w:spacing w:val="-2"/>
          <w:sz w:val="24"/>
          <w:szCs w:val="24"/>
          <w:lang w:val="bg-BG" w:eastAsia="bg-BG"/>
        </w:rPr>
      </w:pPr>
      <w:r w:rsidRPr="00D740E1">
        <w:rPr>
          <w:rFonts w:ascii="Times New Roman" w:eastAsia="MS ??" w:hAnsi="Times New Roman" w:cs="Times New Roman"/>
          <w:color w:val="000000"/>
          <w:spacing w:val="-1"/>
          <w:sz w:val="24"/>
          <w:szCs w:val="24"/>
          <w:lang w:val="bg-BG" w:eastAsia="bg-BG"/>
        </w:rPr>
        <w:t xml:space="preserve">Задължавам се да уведомя Възложителя за всички настъпили промени в </w:t>
      </w:r>
      <w:r w:rsidRPr="00D740E1">
        <w:rPr>
          <w:rFonts w:ascii="Times New Roman" w:eastAsia="MS ??" w:hAnsi="Times New Roman" w:cs="Times New Roman"/>
          <w:color w:val="000000"/>
          <w:spacing w:val="-2"/>
          <w:sz w:val="24"/>
          <w:szCs w:val="24"/>
          <w:lang w:val="bg-BG" w:eastAsia="bg-BG"/>
        </w:rPr>
        <w:t>декларираните по- горе обстоятелства в 7-дневен срок от настъпването им.</w:t>
      </w:r>
    </w:p>
    <w:p w:rsidR="00D740E1" w:rsidRPr="00D740E1" w:rsidRDefault="00D740E1" w:rsidP="00D740E1">
      <w:pPr>
        <w:spacing w:after="0" w:line="288" w:lineRule="auto"/>
        <w:ind w:firstLine="288"/>
        <w:jc w:val="both"/>
        <w:rPr>
          <w:rFonts w:ascii="Times New Roman" w:eastAsia="MS ??" w:hAnsi="Times New Roman" w:cs="Calibri"/>
          <w:sz w:val="24"/>
          <w:szCs w:val="24"/>
          <w:lang w:val="bg-BG" w:eastAsia="bg-BG"/>
        </w:rPr>
      </w:pPr>
    </w:p>
    <w:p w:rsidR="00D740E1" w:rsidRPr="00D740E1" w:rsidRDefault="00D740E1" w:rsidP="00D740E1">
      <w:pPr>
        <w:spacing w:after="0" w:line="288" w:lineRule="auto"/>
        <w:ind w:firstLine="288"/>
        <w:jc w:val="both"/>
        <w:rPr>
          <w:rFonts w:ascii="Times New Roman" w:eastAsia="MS ??" w:hAnsi="Times New Roman" w:cs="Times New Roman"/>
          <w:sz w:val="24"/>
          <w:szCs w:val="24"/>
          <w:lang w:val="bg-BG" w:eastAsia="bg-BG"/>
        </w:rPr>
      </w:pPr>
      <w:r w:rsidRPr="00D740E1">
        <w:rPr>
          <w:rFonts w:ascii="Times New Roman" w:eastAsia="MS ??" w:hAnsi="Times New Roman" w:cs="Times New Roman"/>
          <w:sz w:val="24"/>
          <w:szCs w:val="24"/>
          <w:lang w:val="bg-BG" w:eastAsia="bg-BG"/>
        </w:rPr>
        <w:t>Дата: ................ г.</w:t>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r>
      <w:r w:rsidRPr="00D740E1">
        <w:rPr>
          <w:rFonts w:ascii="Times New Roman" w:eastAsia="MS ??" w:hAnsi="Times New Roman" w:cs="Times New Roman"/>
          <w:sz w:val="24"/>
          <w:szCs w:val="24"/>
          <w:lang w:val="bg-BG" w:eastAsia="bg-BG"/>
        </w:rPr>
        <w:tab/>
        <w:t>ДЕКЛАРАТОР: ......................</w:t>
      </w:r>
    </w:p>
    <w:p w:rsidR="00D740E1" w:rsidRPr="00D740E1" w:rsidRDefault="00D740E1" w:rsidP="00D740E1">
      <w:pPr>
        <w:spacing w:after="0" w:line="288" w:lineRule="auto"/>
        <w:rPr>
          <w:rFonts w:ascii="Times New Roman" w:eastAsia="Batang" w:hAnsi="Times New Roman" w:cs="Calibri"/>
          <w:b/>
          <w:bCs/>
          <w:i/>
          <w:iCs/>
          <w:color w:val="000000"/>
          <w:sz w:val="24"/>
          <w:szCs w:val="24"/>
          <w:lang w:val="bg-BG" w:eastAsia="bg-BG"/>
        </w:rPr>
      </w:pPr>
      <w:r w:rsidRPr="00D740E1">
        <w:rPr>
          <w:rFonts w:ascii="Times New Roman" w:eastAsia="Calibri" w:hAnsi="Times New Roman" w:cs="Times New Roman"/>
          <w:b/>
          <w:bCs/>
          <w:color w:val="000000"/>
          <w:spacing w:val="3"/>
          <w:sz w:val="24"/>
          <w:szCs w:val="24"/>
          <w:lang w:val="bg-BG" w:eastAsia="bg-BG"/>
        </w:rPr>
        <w:br w:type="page"/>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Calibri"/>
          <w:b/>
          <w:bCs/>
          <w:i/>
          <w:iCs/>
          <w:color w:val="000000"/>
          <w:sz w:val="24"/>
          <w:szCs w:val="24"/>
          <w:lang w:val="bg-BG" w:eastAsia="bg-BG"/>
        </w:rPr>
        <w:tab/>
      </w:r>
      <w:r w:rsidRPr="00D740E1">
        <w:rPr>
          <w:rFonts w:ascii="Times New Roman" w:eastAsia="Batang" w:hAnsi="Times New Roman" w:cs="Times New Roman"/>
          <w:b/>
          <w:bCs/>
          <w:i/>
          <w:iCs/>
          <w:color w:val="000000"/>
          <w:sz w:val="24"/>
          <w:szCs w:val="24"/>
          <w:lang w:val="bg-BG" w:eastAsia="bg-BG"/>
        </w:rPr>
        <w:t xml:space="preserve">ОБРАЗЕЦ </w:t>
      </w:r>
    </w:p>
    <w:p w:rsidR="00D740E1" w:rsidRPr="00D740E1" w:rsidRDefault="00D740E1" w:rsidP="00D740E1">
      <w:pPr>
        <w:spacing w:after="0" w:line="288" w:lineRule="auto"/>
        <w:jc w:val="center"/>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b/>
          <w:bCs/>
          <w:color w:val="000000"/>
          <w:sz w:val="24"/>
          <w:szCs w:val="24"/>
          <w:lang w:val="bg-BG" w:eastAsia="bg-BG"/>
        </w:rPr>
        <w:t>Д Е К Л А Р А Ц И Я</w:t>
      </w:r>
    </w:p>
    <w:p w:rsidR="00D740E1" w:rsidRPr="00D740E1" w:rsidRDefault="00D740E1" w:rsidP="00D740E1">
      <w:pPr>
        <w:spacing w:after="0" w:line="288" w:lineRule="auto"/>
        <w:jc w:val="center"/>
        <w:rPr>
          <w:rFonts w:ascii="Times New Roman" w:eastAsia="Batang" w:hAnsi="Times New Roman" w:cs="Calibri"/>
          <w:color w:val="000000"/>
          <w:sz w:val="24"/>
          <w:szCs w:val="24"/>
          <w:lang w:val="bg-BG" w:eastAsia="bg-BG"/>
        </w:rPr>
      </w:pPr>
      <w:r w:rsidRPr="00D740E1">
        <w:rPr>
          <w:rFonts w:ascii="Times New Roman" w:eastAsia="Batang" w:hAnsi="Times New Roman" w:cs="Times New Roman"/>
          <w:color w:val="000000"/>
          <w:sz w:val="24"/>
          <w:szCs w:val="24"/>
          <w:lang w:val="bg-BG" w:eastAsia="bg-BG"/>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740E1" w:rsidRPr="00D740E1" w:rsidRDefault="00D740E1" w:rsidP="00D740E1">
      <w:pPr>
        <w:tabs>
          <w:tab w:val="left" w:pos="5174"/>
        </w:tabs>
        <w:rPr>
          <w:rFonts w:ascii="Times New Roman" w:eastAsia="Batang" w:hAnsi="Times New Roman" w:cs="Calibri"/>
          <w:sz w:val="24"/>
          <w:szCs w:val="24"/>
          <w:lang w:val="bg-BG" w:eastAsia="bg-BG"/>
        </w:rPr>
      </w:pPr>
    </w:p>
    <w:p w:rsidR="00D740E1" w:rsidRPr="00D740E1" w:rsidRDefault="00D740E1" w:rsidP="00D740E1">
      <w:pPr>
        <w:tabs>
          <w:tab w:val="left" w:pos="5174"/>
        </w:tabs>
        <w:rPr>
          <w:rFonts w:ascii="Times New Roman" w:eastAsia="Batang" w:hAnsi="Times New Roman" w:cs="Calibri"/>
          <w:b/>
          <w:bCs/>
          <w:i/>
          <w:iCs/>
          <w:color w:val="000000"/>
          <w:sz w:val="24"/>
          <w:szCs w:val="24"/>
          <w:lang w:val="bg-BG" w:eastAsia="bg-BG"/>
        </w:rPr>
      </w:pPr>
      <w:r w:rsidRPr="00D740E1">
        <w:rPr>
          <w:rFonts w:ascii="Times New Roman" w:eastAsia="Batang" w:hAnsi="Times New Roman" w:cs="Times New Roman"/>
          <w:b/>
          <w:bCs/>
          <w:i/>
          <w:iCs/>
          <w:color w:val="000000"/>
          <w:sz w:val="24"/>
          <w:szCs w:val="24"/>
          <w:lang w:val="bg-BG" w:eastAsia="bg-BG"/>
        </w:rPr>
        <w:t>Подписаният: …………………………………………………….......................................................</w:t>
      </w:r>
    </w:p>
    <w:p w:rsidR="00D740E1" w:rsidRPr="00D740E1" w:rsidRDefault="00D740E1" w:rsidP="00D740E1">
      <w:pPr>
        <w:tabs>
          <w:tab w:val="left" w:pos="5174"/>
        </w:tabs>
        <w:jc w:val="both"/>
        <w:rPr>
          <w:rFonts w:ascii="Times New Roman" w:eastAsia="Batang" w:hAnsi="Times New Roman" w:cs="Calibri"/>
          <w:color w:val="000000"/>
          <w:sz w:val="24"/>
          <w:szCs w:val="24"/>
          <w:lang w:val="bg-BG" w:eastAsia="bg-BG"/>
        </w:rPr>
      </w:pPr>
      <w:r w:rsidRPr="00D740E1">
        <w:rPr>
          <w:rFonts w:ascii="Times New Roman" w:eastAsia="Batang" w:hAnsi="Times New Roman" w:cs="Times New Roman"/>
          <w:b/>
          <w:bCs/>
          <w:i/>
          <w:iCs/>
          <w:color w:val="000000"/>
          <w:sz w:val="24"/>
          <w:szCs w:val="24"/>
          <w:lang w:val="bg-BG" w:eastAsia="bg-BG"/>
        </w:rPr>
        <w:t>(три имена)  в качеството си на ……………………………………………………………………… (длъжност) на ….………………………………………..………..………………………………… (наименование на участника, подизпълнителя, член на неперсонифицирано обединение, с ЕИК: ________________________, във връзка с участието ни в обществена поръчка с предмет</w:t>
      </w:r>
      <w:r w:rsidRPr="00D740E1">
        <w:rPr>
          <w:rFonts w:ascii="Times New Roman" w:eastAsia="Calibri" w:hAnsi="Times New Roman" w:cs="Times New Roman"/>
          <w:color w:val="000000"/>
          <w:sz w:val="24"/>
          <w:szCs w:val="24"/>
          <w:lang w:val="bg-BG" w:eastAsia="bg-BG"/>
        </w:rPr>
        <w:t xml:space="preserve">: </w:t>
      </w:r>
      <w:r w:rsidR="009775CD" w:rsidRPr="009775CD">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D740E1" w:rsidRPr="00D740E1" w:rsidRDefault="00D740E1" w:rsidP="00D740E1">
      <w:pPr>
        <w:tabs>
          <w:tab w:val="left" w:pos="5174"/>
        </w:tabs>
        <w:jc w:val="center"/>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b/>
          <w:bCs/>
          <w:color w:val="000000"/>
          <w:sz w:val="24"/>
          <w:szCs w:val="24"/>
          <w:lang w:val="bg-BG" w:eastAsia="bg-BG"/>
        </w:rPr>
        <w:t>Д Е К Л А Р И Р А М</w:t>
      </w:r>
    </w:p>
    <w:p w:rsidR="00D740E1" w:rsidRPr="00D740E1" w:rsidRDefault="00D740E1" w:rsidP="009775CD">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 xml:space="preserve">Представляваният от мен участник: </w:t>
      </w:r>
    </w:p>
    <w:p w:rsidR="00D740E1" w:rsidRPr="00D740E1" w:rsidRDefault="00D740E1" w:rsidP="009775CD">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740E1" w:rsidRPr="00D740E1" w:rsidRDefault="00D740E1" w:rsidP="009775CD">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740E1" w:rsidRPr="00D740E1" w:rsidRDefault="00D740E1" w:rsidP="009775CD">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740E1" w:rsidRPr="00D740E1" w:rsidRDefault="00D740E1" w:rsidP="009775CD">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rsidR="00D740E1" w:rsidRPr="00B16A55" w:rsidRDefault="00D740E1" w:rsidP="00B16A55">
      <w:pPr>
        <w:tabs>
          <w:tab w:val="left" w:pos="5174"/>
        </w:tabs>
        <w:jc w:val="both"/>
        <w:rPr>
          <w:rFonts w:ascii="Times New Roman" w:eastAsia="Batang" w:hAnsi="Times New Roman" w:cs="Calibri"/>
          <w:b/>
          <w:bCs/>
          <w:color w:val="000000"/>
          <w:sz w:val="24"/>
          <w:szCs w:val="24"/>
          <w:lang w:val="bg-BG" w:eastAsia="bg-BG"/>
        </w:rPr>
      </w:pPr>
      <w:r w:rsidRPr="00D740E1">
        <w:rPr>
          <w:rFonts w:ascii="Times New Roman" w:eastAsia="Batang" w:hAnsi="Times New Roman" w:cs="Times New Roman"/>
          <w:color w:val="000000"/>
          <w:sz w:val="24"/>
          <w:szCs w:val="24"/>
          <w:lang w:val="bg-BG" w:eastAsia="bg-BG"/>
        </w:rPr>
        <w:t xml:space="preserve">Известна ми е отговорността по чл.313 от НК за неверни данни. </w:t>
      </w:r>
    </w:p>
    <w:p w:rsidR="00D740E1" w:rsidRPr="003602ED" w:rsidRDefault="00D740E1" w:rsidP="003602ED">
      <w:pPr>
        <w:jc w:val="both"/>
        <w:rPr>
          <w:rFonts w:ascii="Times New Roman" w:hAnsi="Times New Roman" w:cs="Times New Roman"/>
          <w:b/>
          <w:i/>
          <w:lang w:val="bg-BG" w:eastAsia="bg-BG"/>
        </w:rPr>
      </w:pPr>
      <w:r w:rsidRPr="003602ED">
        <w:rPr>
          <w:rFonts w:ascii="Times New Roman" w:hAnsi="Times New Roman" w:cs="Times New Roman"/>
          <w:b/>
          <w:i/>
          <w:lang w:val="bg-BG" w:eastAsia="bg-BG"/>
        </w:rPr>
        <w:t xml:space="preserve">Дата: _________________ </w:t>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t>ДЕКЛАРАТОР:___________________________</w:t>
      </w:r>
    </w:p>
    <w:p w:rsidR="00B16A55" w:rsidRDefault="00D740E1" w:rsidP="003602ED">
      <w:pPr>
        <w:jc w:val="both"/>
        <w:rPr>
          <w:rFonts w:ascii="Times New Roman" w:hAnsi="Times New Roman" w:cs="Times New Roman"/>
          <w:b/>
          <w:i/>
          <w:lang w:val="bg-BG" w:eastAsia="bg-BG"/>
        </w:rPr>
      </w:pP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r>
      <w:r w:rsidRPr="003602ED">
        <w:rPr>
          <w:rFonts w:ascii="Times New Roman" w:hAnsi="Times New Roman" w:cs="Times New Roman"/>
          <w:b/>
          <w:i/>
          <w:lang w:val="bg-BG" w:eastAsia="bg-BG"/>
        </w:rPr>
        <w:tab/>
        <w:t xml:space="preserve">   (подпис, печат)</w:t>
      </w:r>
    </w:p>
    <w:p w:rsidR="00D740E1" w:rsidRPr="003602ED" w:rsidRDefault="00D740E1" w:rsidP="003602ED">
      <w:pPr>
        <w:jc w:val="both"/>
        <w:rPr>
          <w:rFonts w:ascii="Times New Roman" w:hAnsi="Times New Roman" w:cs="Times New Roman"/>
          <w:b/>
          <w:i/>
          <w:lang w:val="bg-BG" w:eastAsia="bg-BG"/>
        </w:rPr>
      </w:pPr>
      <w:r w:rsidRPr="003602ED">
        <w:rPr>
          <w:rFonts w:ascii="Times New Roman" w:hAnsi="Times New Roman" w:cs="Times New Roman"/>
          <w:b/>
          <w:i/>
          <w:lang w:val="bg-BG" w:eastAsia="bg-BG"/>
        </w:rPr>
        <w:t xml:space="preserve">ПОЯСНЕНИЕ: </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В случай, че участникът е юридическо лице, декларацията се подава задължително от всички лица, посочени в чл. 47, ал. 4 от ЗОП.</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Когато деклараторът е чуждестранен гражданин, декларацията, която е на чужд език се представя и в превод.</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„Свързани лица” по смисъла на "Свързани лица" са лицата по смисъла на § 1 от допълнителните разпоредби на Търговския закон са:</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2. работодател и работник;</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3. лицата, едното от които участва в управлението на дружеството на другото;</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4. съдружниците;</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5. дружество и лице, което притежава повече от 5 на сто от дяловете и акциите, издадени с право на глас в дружеството;</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6. лицата, чиято дейност се контролира пряко или косвено от трето лице;</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7. лицата, които съвместно контролират пряко или косвено трето лице;</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8. лицата, едното от които е търговски представител на другото;</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9. лицата, едното от които е направило дарение в полза на другото.</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D740E1" w:rsidRPr="003602ED" w:rsidRDefault="00D740E1" w:rsidP="003602ED">
      <w:pPr>
        <w:jc w:val="both"/>
        <w:rPr>
          <w:rFonts w:ascii="Times New Roman" w:hAnsi="Times New Roman" w:cs="Times New Roman"/>
          <w:i/>
          <w:lang w:val="bg-BG" w:eastAsia="bg-BG"/>
        </w:rPr>
      </w:pPr>
      <w:r w:rsidRPr="003602ED">
        <w:rPr>
          <w:rFonts w:ascii="Times New Roman" w:hAnsi="Times New Roman" w:cs="Times New Roman"/>
          <w:i/>
          <w:lang w:val="bg-BG" w:eastAsia="bg-BG"/>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D740E1" w:rsidRPr="00B16A55" w:rsidRDefault="00D740E1" w:rsidP="00B16A55">
      <w:pPr>
        <w:jc w:val="both"/>
        <w:rPr>
          <w:rFonts w:ascii="Times New Roman" w:hAnsi="Times New Roman" w:cs="Times New Roman"/>
          <w:i/>
          <w:lang w:val="bg-BG" w:eastAsia="bg-BG"/>
        </w:rPr>
      </w:pPr>
      <w:r w:rsidRPr="003602ED">
        <w:rPr>
          <w:rFonts w:ascii="Times New Roman" w:hAnsi="Times New Roman" w:cs="Times New Roman"/>
          <w:i/>
          <w:lang w:val="bg-B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w:t>
      </w:r>
      <w:r w:rsidR="00B16A55">
        <w:rPr>
          <w:rFonts w:ascii="Times New Roman" w:hAnsi="Times New Roman" w:cs="Times New Roman"/>
          <w:i/>
          <w:lang w:val="bg-BG" w:eastAsia="bg-BG"/>
        </w:rPr>
        <w:t>ятия за колективно инвестиране</w:t>
      </w:r>
    </w:p>
    <w:p w:rsidR="00D740E1" w:rsidRPr="00D740E1" w:rsidRDefault="00D740E1" w:rsidP="00D740E1">
      <w:pPr>
        <w:spacing w:after="0" w:line="288" w:lineRule="auto"/>
        <w:ind w:left="7200" w:firstLine="720"/>
        <w:jc w:val="both"/>
        <w:rPr>
          <w:rFonts w:ascii="Times New Roman" w:eastAsia="Calibri" w:hAnsi="Times New Roman" w:cs="Times New Roman"/>
          <w:b/>
          <w:bCs/>
          <w:sz w:val="24"/>
          <w:szCs w:val="24"/>
          <w:lang w:val="bg-BG" w:eastAsia="bg-BG"/>
        </w:rPr>
      </w:pPr>
    </w:p>
    <w:p w:rsidR="00D740E1" w:rsidRPr="00D740E1" w:rsidRDefault="00D740E1" w:rsidP="00B16A55">
      <w:pPr>
        <w:spacing w:after="0" w:line="288" w:lineRule="auto"/>
        <w:jc w:val="both"/>
        <w:rPr>
          <w:rFonts w:ascii="Times New Roman" w:eastAsia="Calibri" w:hAnsi="Times New Roman" w:cs="Times New Roman"/>
          <w:b/>
          <w:bCs/>
          <w:i/>
          <w:iCs/>
          <w:sz w:val="24"/>
          <w:szCs w:val="24"/>
          <w:lang w:val="bg-BG" w:eastAsia="bg-BG"/>
        </w:rPr>
        <w:sectPr w:rsidR="00D740E1" w:rsidRPr="00D740E1">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D740E1" w:rsidRPr="00D740E1" w:rsidRDefault="00D740E1" w:rsidP="00B16A55">
      <w:pPr>
        <w:spacing w:after="0" w:line="288" w:lineRule="auto"/>
        <w:jc w:val="right"/>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 xml:space="preserve">ОБРАЗЕЦ </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ДАННИ ЗА ЕКСПЕРТИТЕ,КОИТО УЧАСТНИКЪТ ЩЕ ИЗПОЛЗВА ЗА ИЗПЪЛНЕНИЕ НА ПОРЪЧКАТА</w:t>
      </w:r>
    </w:p>
    <w:p w:rsidR="00D740E1" w:rsidRPr="00D740E1" w:rsidRDefault="00D740E1" w:rsidP="00D740E1">
      <w:pPr>
        <w:spacing w:after="0" w:line="288" w:lineRule="auto"/>
        <w:ind w:left="720" w:hanging="720"/>
        <w:jc w:val="center"/>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right="5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pacing w:val="2"/>
          <w:sz w:val="24"/>
          <w:szCs w:val="24"/>
          <w:lang w:val="bg-BG" w:eastAsia="bg-BG"/>
        </w:rPr>
        <w:t>Подписаният: ………………………………</w:t>
      </w:r>
      <w:r w:rsidRPr="00D740E1">
        <w:rPr>
          <w:rFonts w:ascii="Times New Roman" w:eastAsia="Calibri" w:hAnsi="Times New Roman" w:cs="Times New Roman"/>
          <w:color w:val="000000"/>
          <w:sz w:val="24"/>
          <w:szCs w:val="24"/>
          <w:lang w:val="bg-BG" w:eastAsia="bg-BG"/>
        </w:rPr>
        <w:t>…………………………………................</w:t>
      </w:r>
    </w:p>
    <w:p w:rsidR="00D740E1" w:rsidRPr="00D740E1" w:rsidRDefault="00D740E1" w:rsidP="00D740E1">
      <w:pPr>
        <w:spacing w:after="0" w:line="288" w:lineRule="auto"/>
        <w:ind w:right="7" w:firstLine="708"/>
        <w:jc w:val="center"/>
        <w:rPr>
          <w:rFonts w:ascii="Times New Roman" w:eastAsia="Calibri" w:hAnsi="Times New Roman" w:cs="Times New Roman"/>
          <w:i/>
          <w:iCs/>
          <w:color w:val="000000"/>
          <w:spacing w:val="4"/>
          <w:sz w:val="24"/>
          <w:szCs w:val="24"/>
          <w:lang w:val="bg-BG" w:eastAsia="bg-BG"/>
        </w:rPr>
      </w:pPr>
      <w:r w:rsidRPr="00D740E1">
        <w:rPr>
          <w:rFonts w:ascii="Times New Roman" w:eastAsia="Calibri" w:hAnsi="Times New Roman" w:cs="Times New Roman"/>
          <w:i/>
          <w:iCs/>
          <w:color w:val="000000"/>
          <w:spacing w:val="4"/>
          <w:sz w:val="24"/>
          <w:szCs w:val="24"/>
          <w:lang w:val="bg-BG" w:eastAsia="bg-BG"/>
        </w:rPr>
        <w:t>(три имена)</w:t>
      </w:r>
    </w:p>
    <w:p w:rsidR="00D740E1" w:rsidRPr="00D740E1" w:rsidRDefault="00D740E1" w:rsidP="00D740E1">
      <w:pPr>
        <w:spacing w:after="0" w:line="288" w:lineRule="auto"/>
        <w:ind w:right="7"/>
        <w:jc w:val="both"/>
        <w:rPr>
          <w:rFonts w:ascii="Times New Roman" w:eastAsia="Calibri" w:hAnsi="Times New Roman" w:cs="Times New Roman"/>
          <w:color w:val="000000"/>
          <w:spacing w:val="5"/>
          <w:sz w:val="24"/>
          <w:szCs w:val="24"/>
          <w:lang w:val="bg-BG" w:eastAsia="bg-BG"/>
        </w:rPr>
      </w:pPr>
      <w:r w:rsidRPr="00D740E1">
        <w:rPr>
          <w:rFonts w:ascii="Times New Roman" w:eastAsia="Calibri" w:hAnsi="Times New Roman" w:cs="Times New Roman"/>
          <w:color w:val="000000"/>
          <w:spacing w:val="5"/>
          <w:sz w:val="24"/>
          <w:szCs w:val="24"/>
          <w:lang w:val="bg-BG" w:eastAsia="bg-BG"/>
        </w:rPr>
        <w:t>Данни по документ за самоличност .......................................................................................................................................................................................................................</w:t>
      </w:r>
    </w:p>
    <w:p w:rsidR="00D740E1" w:rsidRPr="00D740E1" w:rsidRDefault="00D740E1" w:rsidP="00D740E1">
      <w:pPr>
        <w:spacing w:after="0" w:line="288" w:lineRule="auto"/>
        <w:ind w:firstLine="70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(номер на лична карта, дата, орган и място на издаването)</w:t>
      </w:r>
    </w:p>
    <w:p w:rsidR="00D740E1" w:rsidRPr="00D740E1" w:rsidRDefault="00D740E1" w:rsidP="00D740E1">
      <w:pPr>
        <w:tabs>
          <w:tab w:val="left" w:pos="6588"/>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pacing w:val="5"/>
          <w:sz w:val="24"/>
          <w:szCs w:val="24"/>
          <w:lang w:val="bg-BG" w:eastAsia="bg-BG"/>
        </w:rPr>
        <w:t xml:space="preserve">в качеството си на </w:t>
      </w:r>
      <w:r w:rsidRPr="00D740E1">
        <w:rPr>
          <w:rFonts w:ascii="Times New Roman" w:eastAsia="Calibri" w:hAnsi="Times New Roman" w:cs="Times New Roman"/>
          <w:color w:val="000000"/>
          <w:sz w:val="24"/>
          <w:szCs w:val="24"/>
          <w:lang w:val="bg-BG" w:eastAsia="bg-BG"/>
        </w:rPr>
        <w:t>…………………………………………………………………………</w:t>
      </w:r>
    </w:p>
    <w:p w:rsidR="00D740E1" w:rsidRPr="00D740E1" w:rsidRDefault="00D740E1" w:rsidP="00D740E1">
      <w:pPr>
        <w:spacing w:after="0" w:line="288" w:lineRule="auto"/>
        <w:ind w:firstLine="70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color w:val="000000"/>
          <w:spacing w:val="3"/>
          <w:sz w:val="24"/>
          <w:szCs w:val="24"/>
          <w:lang w:val="bg-BG" w:eastAsia="bg-BG"/>
        </w:rPr>
        <w:t>(длъжност)</w:t>
      </w:r>
    </w:p>
    <w:p w:rsidR="00D740E1" w:rsidRPr="00D740E1" w:rsidRDefault="00D740E1" w:rsidP="00D740E1">
      <w:pPr>
        <w:tabs>
          <w:tab w:val="left" w:pos="228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на ……………………………………………………………………………………………… </w:t>
      </w:r>
    </w:p>
    <w:p w:rsidR="00D740E1" w:rsidRPr="00D740E1" w:rsidRDefault="00D740E1" w:rsidP="00D740E1">
      <w:pPr>
        <w:tabs>
          <w:tab w:val="left" w:pos="2280"/>
        </w:tabs>
        <w:spacing w:after="0" w:line="288" w:lineRule="auto"/>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(наименование на участника)</w:t>
      </w: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color w:val="000000"/>
          <w:sz w:val="24"/>
          <w:szCs w:val="24"/>
          <w:lang w:val="bg-BG" w:eastAsia="bg-BG"/>
        </w:rPr>
        <w:t>в процедура за възлагане на обществена поръчка с предмет:</w:t>
      </w:r>
      <w:r w:rsidRPr="00D740E1">
        <w:rPr>
          <w:rFonts w:ascii="Times New Roman" w:eastAsia="Calibri" w:hAnsi="Times New Roman" w:cs="Times New Roman"/>
          <w:i/>
          <w:iCs/>
          <w:sz w:val="24"/>
          <w:szCs w:val="24"/>
          <w:lang w:val="bg-BG" w:eastAsia="bg-BG"/>
        </w:rPr>
        <w:t xml:space="preserve"> </w:t>
      </w:r>
      <w:r w:rsidR="009775CD" w:rsidRPr="009775CD">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D740E1" w:rsidRPr="00D740E1" w:rsidRDefault="00D740E1" w:rsidP="00D740E1">
      <w:pPr>
        <w:spacing w:after="0" w:line="288" w:lineRule="auto"/>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За изпълнение на поръчката предлагаме следните ключови експерти, съгласно изискванията на Възложителя:</w:t>
      </w:r>
    </w:p>
    <w:p w:rsidR="00D740E1" w:rsidRPr="00D740E1" w:rsidRDefault="00D740E1" w:rsidP="00D740E1">
      <w:pPr>
        <w:spacing w:after="0" w:line="288" w:lineRule="auto"/>
        <w:ind w:firstLine="706"/>
        <w:rPr>
          <w:rFonts w:ascii="Times New Roman" w:eastAsia="Calibri" w:hAnsi="Times New Roman" w:cs="Times New Roman"/>
          <w:sz w:val="24"/>
          <w:szCs w:val="24"/>
          <w:lang w:val="bg-BG" w:eastAsia="bg-BG"/>
        </w:rPr>
      </w:pP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2"/>
        <w:gridCol w:w="1701"/>
        <w:gridCol w:w="1985"/>
        <w:gridCol w:w="1984"/>
        <w:gridCol w:w="2704"/>
        <w:gridCol w:w="2704"/>
      </w:tblGrid>
      <w:tr w:rsidR="00D740E1" w:rsidRPr="00D740E1" w:rsidTr="00D740E1">
        <w:trPr>
          <w:jc w:val="center"/>
        </w:trPr>
        <w:tc>
          <w:tcPr>
            <w:tcW w:w="1555" w:type="dxa"/>
            <w:shd w:val="clear" w:color="auto" w:fill="C0C0C0"/>
            <w:vAlign w:val="center"/>
          </w:tcPr>
          <w:p w:rsidR="00D740E1" w:rsidRPr="00D740E1" w:rsidRDefault="00D740E1" w:rsidP="00D740E1">
            <w:pPr>
              <w:spacing w:after="0" w:line="288" w:lineRule="auto"/>
              <w:jc w:val="center"/>
              <w:rPr>
                <w:rFonts w:ascii="Times New Roman" w:eastAsia="Calibri" w:hAnsi="Times New Roman" w:cs="Times New Roman"/>
                <w:i/>
                <w:iCs/>
                <w:sz w:val="24"/>
                <w:szCs w:val="24"/>
                <w:lang w:val="bg-BG"/>
              </w:rPr>
            </w:pPr>
            <w:r w:rsidRPr="00D740E1">
              <w:rPr>
                <w:rFonts w:ascii="Times New Roman" w:eastAsia="Calibri" w:hAnsi="Times New Roman" w:cs="Times New Roman"/>
                <w:i/>
                <w:iCs/>
                <w:sz w:val="24"/>
                <w:szCs w:val="24"/>
                <w:lang w:val="bg-BG"/>
              </w:rPr>
              <w:t>Експерт*</w:t>
            </w:r>
          </w:p>
          <w:p w:rsidR="00D740E1" w:rsidRPr="00D740E1" w:rsidRDefault="00D740E1" w:rsidP="00D740E1">
            <w:pPr>
              <w:spacing w:after="0" w:line="288" w:lineRule="auto"/>
              <w:jc w:val="center"/>
              <w:rPr>
                <w:rFonts w:ascii="Times New Roman" w:eastAsia="Calibri" w:hAnsi="Times New Roman" w:cs="Times New Roman"/>
                <w:i/>
                <w:iCs/>
                <w:sz w:val="24"/>
                <w:szCs w:val="24"/>
                <w:lang w:val="bg-BG"/>
              </w:rPr>
            </w:pPr>
          </w:p>
        </w:tc>
        <w:tc>
          <w:tcPr>
            <w:tcW w:w="1842" w:type="dxa"/>
            <w:shd w:val="clear" w:color="auto" w:fill="C0C0C0"/>
            <w:vAlign w:val="center"/>
          </w:tcPr>
          <w:p w:rsidR="00D740E1" w:rsidRPr="00D740E1" w:rsidRDefault="00D740E1" w:rsidP="00D740E1">
            <w:pPr>
              <w:spacing w:after="0" w:line="288" w:lineRule="auto"/>
              <w:ind w:left="72"/>
              <w:jc w:val="center"/>
              <w:rPr>
                <w:rFonts w:ascii="Times New Roman" w:eastAsia="Calibri" w:hAnsi="Times New Roman" w:cs="Times New Roman"/>
                <w:i/>
                <w:iCs/>
                <w:sz w:val="24"/>
                <w:szCs w:val="24"/>
                <w:lang w:val="bg-BG"/>
              </w:rPr>
            </w:pPr>
            <w:r w:rsidRPr="00D740E1">
              <w:rPr>
                <w:rFonts w:ascii="Times New Roman" w:eastAsia="Calibri" w:hAnsi="Times New Roman" w:cs="Times New Roman"/>
                <w:i/>
                <w:iCs/>
                <w:sz w:val="24"/>
                <w:szCs w:val="24"/>
                <w:lang w:val="bg-BG"/>
              </w:rPr>
              <w:t>Име, Презиме, Фамилия</w:t>
            </w:r>
          </w:p>
        </w:tc>
        <w:tc>
          <w:tcPr>
            <w:tcW w:w="1701" w:type="dxa"/>
            <w:shd w:val="clear" w:color="auto" w:fill="C0C0C0"/>
            <w:vAlign w:val="center"/>
          </w:tcPr>
          <w:p w:rsidR="00D740E1" w:rsidRPr="00D740E1" w:rsidRDefault="00D740E1" w:rsidP="00D740E1">
            <w:pPr>
              <w:spacing w:after="0" w:line="288" w:lineRule="auto"/>
              <w:jc w:val="center"/>
              <w:rPr>
                <w:rFonts w:ascii="Times New Roman" w:eastAsia="Calibri" w:hAnsi="Times New Roman" w:cs="Times New Roman"/>
                <w:i/>
                <w:iCs/>
                <w:sz w:val="24"/>
                <w:szCs w:val="24"/>
                <w:lang w:val="bg-BG"/>
              </w:rPr>
            </w:pPr>
            <w:r w:rsidRPr="00D740E1">
              <w:rPr>
                <w:rFonts w:ascii="Times New Roman" w:eastAsia="Calibri" w:hAnsi="Times New Roman" w:cs="Times New Roman"/>
                <w:i/>
                <w:iCs/>
                <w:sz w:val="24"/>
                <w:szCs w:val="24"/>
                <w:lang w:val="bg-BG"/>
              </w:rPr>
              <w:t xml:space="preserve">Образование </w:t>
            </w:r>
          </w:p>
        </w:tc>
        <w:tc>
          <w:tcPr>
            <w:tcW w:w="1985" w:type="dxa"/>
            <w:shd w:val="clear" w:color="auto" w:fill="C0C0C0"/>
            <w:vAlign w:val="center"/>
          </w:tcPr>
          <w:p w:rsidR="00D740E1" w:rsidRPr="00D740E1" w:rsidRDefault="00D740E1" w:rsidP="00D740E1">
            <w:pPr>
              <w:spacing w:after="0" w:line="288" w:lineRule="auto"/>
              <w:jc w:val="center"/>
              <w:rPr>
                <w:rFonts w:ascii="Times New Roman" w:eastAsia="Calibri" w:hAnsi="Times New Roman" w:cs="Times New Roman"/>
                <w:b/>
                <w:bCs/>
                <w:sz w:val="24"/>
                <w:szCs w:val="24"/>
                <w:lang w:val="bg-BG"/>
              </w:rPr>
            </w:pPr>
            <w:r w:rsidRPr="00D740E1">
              <w:rPr>
                <w:rFonts w:ascii="Times New Roman" w:eastAsia="Calibri" w:hAnsi="Times New Roman" w:cs="Times New Roman"/>
                <w:i/>
                <w:iCs/>
                <w:color w:val="000000"/>
                <w:sz w:val="24"/>
                <w:szCs w:val="24"/>
                <w:lang w:val="bg-BG"/>
              </w:rPr>
              <w:t>Професионална квалификация</w:t>
            </w:r>
          </w:p>
        </w:tc>
        <w:tc>
          <w:tcPr>
            <w:tcW w:w="1984" w:type="dxa"/>
            <w:shd w:val="clear" w:color="auto" w:fill="C0C0C0"/>
            <w:vAlign w:val="center"/>
          </w:tcPr>
          <w:p w:rsidR="00D740E1" w:rsidRPr="00D740E1" w:rsidRDefault="00D740E1" w:rsidP="00D740E1">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r w:rsidRPr="00D740E1">
              <w:rPr>
                <w:rFonts w:ascii="Times New Roman" w:eastAsia="Calibri" w:hAnsi="Times New Roman" w:cs="Times New Roman"/>
                <w:i/>
                <w:iCs/>
                <w:color w:val="000000"/>
                <w:sz w:val="24"/>
                <w:szCs w:val="24"/>
                <w:lang w:val="bg-BG" w:eastAsia="bg-BG"/>
              </w:rPr>
              <w:t>Професионален опит</w:t>
            </w:r>
          </w:p>
          <w:p w:rsidR="00D740E1" w:rsidRPr="00D740E1" w:rsidRDefault="00D740E1" w:rsidP="00D740E1">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p>
        </w:tc>
        <w:tc>
          <w:tcPr>
            <w:tcW w:w="2704" w:type="dxa"/>
            <w:shd w:val="clear" w:color="auto" w:fill="C0C0C0"/>
          </w:tcPr>
          <w:p w:rsidR="00D740E1" w:rsidRPr="00D740E1" w:rsidRDefault="00D740E1" w:rsidP="00D740E1">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p>
          <w:p w:rsidR="00D740E1" w:rsidRPr="00D740E1" w:rsidRDefault="00D740E1" w:rsidP="00D740E1">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r w:rsidRPr="00D740E1">
              <w:rPr>
                <w:rFonts w:ascii="Times New Roman" w:eastAsia="Calibri" w:hAnsi="Times New Roman" w:cs="Times New Roman"/>
                <w:i/>
                <w:iCs/>
                <w:color w:val="000000"/>
                <w:sz w:val="24"/>
                <w:szCs w:val="24"/>
                <w:lang w:val="bg-BG" w:eastAsia="bg-BG"/>
              </w:rPr>
              <w:t>Удостоверение № (където се изисква)</w:t>
            </w:r>
          </w:p>
          <w:p w:rsidR="00D740E1" w:rsidRPr="00D740E1" w:rsidRDefault="00D740E1" w:rsidP="00D740E1">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p>
        </w:tc>
        <w:tc>
          <w:tcPr>
            <w:tcW w:w="2704" w:type="dxa"/>
            <w:shd w:val="clear" w:color="auto" w:fill="C0C0C0"/>
            <w:vAlign w:val="center"/>
          </w:tcPr>
          <w:p w:rsidR="00D740E1" w:rsidRPr="00D740E1" w:rsidRDefault="00D740E1" w:rsidP="00D740E1">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r w:rsidRPr="00D740E1">
              <w:rPr>
                <w:rFonts w:ascii="Times New Roman" w:eastAsia="Calibri" w:hAnsi="Times New Roman" w:cs="Times New Roman"/>
                <w:i/>
                <w:iCs/>
                <w:color w:val="000000"/>
                <w:sz w:val="24"/>
                <w:szCs w:val="24"/>
                <w:lang w:val="bg-BG" w:eastAsia="bg-BG"/>
              </w:rPr>
              <w:t>Вид на правоотношението (където се изисква)</w:t>
            </w:r>
          </w:p>
          <w:p w:rsidR="00D740E1" w:rsidRPr="00D740E1" w:rsidRDefault="00D740E1" w:rsidP="00D740E1">
            <w:pPr>
              <w:autoSpaceDE w:val="0"/>
              <w:autoSpaceDN w:val="0"/>
              <w:adjustRightInd w:val="0"/>
              <w:spacing w:after="0" w:line="288" w:lineRule="auto"/>
              <w:jc w:val="center"/>
              <w:rPr>
                <w:rFonts w:ascii="Times New Roman" w:eastAsia="Calibri" w:hAnsi="Times New Roman" w:cs="Times New Roman"/>
                <w:color w:val="000000"/>
                <w:sz w:val="24"/>
                <w:szCs w:val="24"/>
                <w:lang w:val="bg-BG" w:eastAsia="bg-BG"/>
              </w:rPr>
            </w:pPr>
          </w:p>
        </w:tc>
      </w:tr>
      <w:tr w:rsidR="00D740E1" w:rsidRPr="00D740E1" w:rsidTr="00D740E1">
        <w:trPr>
          <w:jc w:val="center"/>
        </w:trPr>
        <w:tc>
          <w:tcPr>
            <w:tcW w:w="1555" w:type="dxa"/>
            <w:tcBorders>
              <w:top w:val="double" w:sz="4" w:space="0" w:color="auto"/>
            </w:tcBorders>
          </w:tcPr>
          <w:p w:rsidR="00D740E1" w:rsidRPr="00D740E1" w:rsidRDefault="00D740E1" w:rsidP="00D740E1">
            <w:pPr>
              <w:spacing w:after="0" w:line="288" w:lineRule="auto"/>
              <w:ind w:left="283"/>
              <w:rPr>
                <w:rFonts w:ascii="Times New Roman" w:eastAsia="Calibri" w:hAnsi="Times New Roman" w:cs="Times New Roman"/>
                <w:b/>
                <w:bCs/>
                <w:i/>
                <w:iCs/>
                <w:sz w:val="24"/>
                <w:szCs w:val="24"/>
                <w:lang w:val="bg-BG"/>
              </w:rPr>
            </w:pPr>
          </w:p>
        </w:tc>
        <w:tc>
          <w:tcPr>
            <w:tcW w:w="1842" w:type="dxa"/>
            <w:tcBorders>
              <w:top w:val="double" w:sz="4" w:space="0" w:color="auto"/>
            </w:tcBorders>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701" w:type="dxa"/>
            <w:tcBorders>
              <w:top w:val="double" w:sz="4" w:space="0" w:color="auto"/>
            </w:tcBorders>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985" w:type="dxa"/>
            <w:tcBorders>
              <w:top w:val="double" w:sz="4" w:space="0" w:color="auto"/>
            </w:tcBorders>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984" w:type="dxa"/>
            <w:tcBorders>
              <w:top w:val="double" w:sz="4" w:space="0" w:color="auto"/>
            </w:tcBorders>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2704" w:type="dxa"/>
            <w:tcBorders>
              <w:top w:val="double" w:sz="4" w:space="0" w:color="auto"/>
            </w:tcBorders>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2704" w:type="dxa"/>
            <w:tcBorders>
              <w:top w:val="double" w:sz="4" w:space="0" w:color="auto"/>
            </w:tcBorders>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r>
      <w:tr w:rsidR="00D740E1" w:rsidRPr="00D740E1" w:rsidTr="00D740E1">
        <w:trPr>
          <w:jc w:val="center"/>
        </w:trPr>
        <w:tc>
          <w:tcPr>
            <w:tcW w:w="1555" w:type="dxa"/>
          </w:tcPr>
          <w:p w:rsidR="00D740E1" w:rsidRPr="00D740E1" w:rsidRDefault="00D740E1" w:rsidP="00D740E1">
            <w:pPr>
              <w:spacing w:after="0" w:line="288" w:lineRule="auto"/>
              <w:ind w:left="283"/>
              <w:rPr>
                <w:rFonts w:ascii="Times New Roman" w:eastAsia="Calibri" w:hAnsi="Times New Roman" w:cs="Times New Roman"/>
                <w:b/>
                <w:bCs/>
                <w:i/>
                <w:iCs/>
                <w:sz w:val="24"/>
                <w:szCs w:val="24"/>
                <w:lang w:val="bg-BG"/>
              </w:rPr>
            </w:pPr>
          </w:p>
        </w:tc>
        <w:tc>
          <w:tcPr>
            <w:tcW w:w="1842"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701"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985"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984"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2704"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2704"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r>
      <w:tr w:rsidR="00D740E1" w:rsidRPr="00D740E1" w:rsidTr="00D740E1">
        <w:trPr>
          <w:jc w:val="center"/>
        </w:trPr>
        <w:tc>
          <w:tcPr>
            <w:tcW w:w="1555" w:type="dxa"/>
          </w:tcPr>
          <w:p w:rsidR="00D740E1" w:rsidRPr="00D740E1" w:rsidRDefault="00D740E1" w:rsidP="00D740E1">
            <w:pPr>
              <w:spacing w:after="0" w:line="288" w:lineRule="auto"/>
              <w:ind w:left="283"/>
              <w:rPr>
                <w:rFonts w:ascii="Times New Roman" w:eastAsia="Calibri" w:hAnsi="Times New Roman" w:cs="Times New Roman"/>
                <w:b/>
                <w:bCs/>
                <w:i/>
                <w:iCs/>
                <w:sz w:val="24"/>
                <w:szCs w:val="24"/>
                <w:lang w:val="bg-BG"/>
              </w:rPr>
            </w:pPr>
          </w:p>
        </w:tc>
        <w:tc>
          <w:tcPr>
            <w:tcW w:w="1842"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701"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985"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984"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2704"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2704"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r>
      <w:tr w:rsidR="00D740E1" w:rsidRPr="00D740E1" w:rsidTr="00D740E1">
        <w:trPr>
          <w:jc w:val="center"/>
        </w:trPr>
        <w:tc>
          <w:tcPr>
            <w:tcW w:w="1555" w:type="dxa"/>
          </w:tcPr>
          <w:p w:rsidR="00D740E1" w:rsidRPr="00D740E1" w:rsidRDefault="00D740E1" w:rsidP="00D740E1">
            <w:pPr>
              <w:spacing w:after="0" w:line="288" w:lineRule="auto"/>
              <w:ind w:left="283"/>
              <w:rPr>
                <w:rFonts w:ascii="Times New Roman" w:eastAsia="Calibri" w:hAnsi="Times New Roman" w:cs="Times New Roman"/>
                <w:b/>
                <w:bCs/>
                <w:i/>
                <w:iCs/>
                <w:sz w:val="24"/>
                <w:szCs w:val="24"/>
                <w:lang w:val="bg-BG"/>
              </w:rPr>
            </w:pPr>
          </w:p>
        </w:tc>
        <w:tc>
          <w:tcPr>
            <w:tcW w:w="1842"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701"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985"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1984"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2704"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c>
          <w:tcPr>
            <w:tcW w:w="2704" w:type="dxa"/>
          </w:tcPr>
          <w:p w:rsidR="00D740E1" w:rsidRPr="00D740E1" w:rsidRDefault="00D740E1" w:rsidP="00D740E1">
            <w:pPr>
              <w:spacing w:after="0" w:line="288" w:lineRule="auto"/>
              <w:ind w:left="283"/>
              <w:rPr>
                <w:rFonts w:ascii="Times New Roman" w:eastAsia="Calibri" w:hAnsi="Times New Roman" w:cs="Times New Roman"/>
                <w:sz w:val="24"/>
                <w:szCs w:val="24"/>
                <w:lang w:val="bg-BG"/>
              </w:rPr>
            </w:pPr>
          </w:p>
        </w:tc>
      </w:tr>
    </w:tbl>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i/>
          <w:iCs/>
          <w:sz w:val="24"/>
          <w:szCs w:val="24"/>
          <w:lang w:val="bg-BG" w:eastAsia="bg-BG"/>
        </w:rPr>
        <w:t xml:space="preserve">Експерт* - посочва се позицията на експерта в екипа. </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firstLine="720"/>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През целия период на изпълнение на обществената поръчка ще осигуря активното участие на експертите в изпълнението на предмета на поръчката.</w:t>
      </w:r>
      <w:r w:rsidRPr="00D740E1" w:rsidDel="00E71F53">
        <w:rPr>
          <w:rFonts w:ascii="Times New Roman" w:eastAsia="Calibri" w:hAnsi="Times New Roman" w:cs="Times New Roman"/>
          <w:b/>
          <w:bCs/>
          <w:sz w:val="24"/>
          <w:szCs w:val="24"/>
          <w:lang w:val="bg-BG" w:eastAsia="bg-BG"/>
        </w:rPr>
        <w:t xml:space="preserve"> </w:t>
      </w:r>
    </w:p>
    <w:p w:rsidR="00D740E1" w:rsidRPr="00D740E1" w:rsidRDefault="00D740E1" w:rsidP="00D740E1">
      <w:pPr>
        <w:spacing w:after="0" w:line="288" w:lineRule="auto"/>
        <w:rPr>
          <w:rFonts w:ascii="Times New Roman" w:eastAsia="Calibri" w:hAnsi="Times New Roman" w:cs="Times New Roman"/>
          <w:b/>
          <w:bCs/>
          <w:sz w:val="24"/>
          <w:szCs w:val="24"/>
          <w:u w:val="single"/>
          <w:lang w:val="bg-BG" w:eastAsia="bg-BG"/>
        </w:rPr>
      </w:pPr>
    </w:p>
    <w:p w:rsidR="00D740E1" w:rsidRPr="00D740E1" w:rsidRDefault="00D740E1" w:rsidP="00D740E1">
      <w:pPr>
        <w:spacing w:after="0" w:line="288" w:lineRule="auto"/>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г.                 </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            Декларатор: </w:t>
      </w:r>
      <w:r w:rsidRPr="00D740E1">
        <w:rPr>
          <w:rFonts w:ascii="Times New Roman" w:eastAsia="Calibri" w:hAnsi="Times New Roman" w:cs="Times New Roman"/>
          <w:sz w:val="24"/>
          <w:szCs w:val="24"/>
          <w:lang w:val="bg-BG" w:eastAsia="bg-BG"/>
        </w:rPr>
        <w:softHyphen/>
        <w:t>…………………….</w:t>
      </w:r>
    </w:p>
    <w:p w:rsidR="00D740E1" w:rsidRPr="00D740E1" w:rsidRDefault="00D740E1" w:rsidP="00D740E1">
      <w:pPr>
        <w:spacing w:after="0" w:line="288" w:lineRule="auto"/>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 xml:space="preserve">(дата на подписване)                                                    </w:t>
      </w:r>
    </w:p>
    <w:p w:rsidR="00D740E1" w:rsidRPr="00D740E1" w:rsidRDefault="00D740E1" w:rsidP="00D740E1">
      <w:pPr>
        <w:spacing w:after="0" w:line="288" w:lineRule="auto"/>
        <w:rPr>
          <w:rFonts w:ascii="Times New Roman" w:eastAsia="Calibri" w:hAnsi="Times New Roman" w:cs="Times New Roman"/>
          <w:i/>
          <w:iCs/>
          <w:sz w:val="24"/>
          <w:szCs w:val="24"/>
          <w:lang w:val="bg-BG" w:eastAsia="bg-BG"/>
        </w:rPr>
      </w:pPr>
    </w:p>
    <w:p w:rsidR="00D740E1" w:rsidRPr="00D740E1" w:rsidRDefault="00D740E1" w:rsidP="00D740E1">
      <w:pPr>
        <w:spacing w:after="0" w:line="288" w:lineRule="auto"/>
        <w:rPr>
          <w:rFonts w:ascii="Times New Roman" w:eastAsia="Calibri" w:hAnsi="Times New Roman" w:cs="Times New Roman"/>
          <w:i/>
          <w:iCs/>
          <w:sz w:val="24"/>
          <w:szCs w:val="24"/>
          <w:lang w:val="bg-BG" w:eastAsia="bg-BG"/>
        </w:rPr>
      </w:pPr>
    </w:p>
    <w:p w:rsidR="00D740E1" w:rsidRPr="00D740E1" w:rsidRDefault="00D740E1" w:rsidP="00D740E1">
      <w:pPr>
        <w:tabs>
          <w:tab w:val="left" w:pos="11079"/>
        </w:tabs>
        <w:spacing w:after="0" w:line="288" w:lineRule="auto"/>
        <w:ind w:left="648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5664" w:firstLine="708"/>
        <w:jc w:val="center"/>
        <w:rPr>
          <w:rFonts w:ascii="Times New Roman" w:eastAsia="MS ??" w:hAnsi="Times New Roman" w:cs="Calibri"/>
          <w:b/>
          <w:bCs/>
          <w:sz w:val="24"/>
          <w:szCs w:val="24"/>
          <w:lang w:val="bg-BG" w:eastAsia="bg-BG"/>
        </w:rPr>
        <w:sectPr w:rsidR="00D740E1" w:rsidRPr="00D740E1" w:rsidSect="00B16A55">
          <w:pgSz w:w="16838" w:h="11906" w:orient="landscape"/>
          <w:pgMar w:top="1418" w:right="1418" w:bottom="1418" w:left="1418" w:header="709" w:footer="709" w:gutter="0"/>
          <w:cols w:space="708"/>
          <w:docGrid w:linePitch="360"/>
        </w:sectPr>
      </w:pPr>
    </w:p>
    <w:p w:rsidR="00D740E1" w:rsidRPr="00D740E1" w:rsidRDefault="00D740E1" w:rsidP="00D740E1">
      <w:pPr>
        <w:ind w:left="5760" w:firstLine="720"/>
        <w:rPr>
          <w:rFonts w:ascii="Times New Roman" w:eastAsia="Calibri" w:hAnsi="Times New Roman" w:cs="Times New Roman"/>
          <w:b/>
          <w:i/>
          <w:sz w:val="24"/>
          <w:szCs w:val="24"/>
          <w:lang w:val="bg-BG" w:eastAsia="bg-BG"/>
        </w:rPr>
      </w:pPr>
      <w:r w:rsidRPr="00D740E1">
        <w:rPr>
          <w:rFonts w:ascii="Times New Roman" w:eastAsia="Calibri" w:hAnsi="Times New Roman" w:cs="Times New Roman"/>
          <w:i/>
          <w:iCs/>
          <w:sz w:val="24"/>
          <w:szCs w:val="24"/>
          <w:lang w:val="bg-BG" w:eastAsia="bg-BG"/>
        </w:rPr>
        <w:t xml:space="preserve">           </w:t>
      </w:r>
      <w:r w:rsidRPr="00D740E1">
        <w:rPr>
          <w:rFonts w:ascii="Times New Roman" w:eastAsia="Calibri" w:hAnsi="Times New Roman" w:cs="Times New Roman"/>
          <w:i/>
          <w:iCs/>
          <w:sz w:val="24"/>
          <w:szCs w:val="24"/>
          <w:lang w:val="bg-BG" w:eastAsia="bg-BG"/>
        </w:rPr>
        <w:tab/>
      </w:r>
      <w:r w:rsidRPr="00D740E1">
        <w:rPr>
          <w:rFonts w:ascii="Times New Roman" w:eastAsia="Calibri" w:hAnsi="Times New Roman" w:cs="Times New Roman"/>
          <w:i/>
          <w:iCs/>
          <w:sz w:val="24"/>
          <w:szCs w:val="24"/>
          <w:lang w:val="bg-BG" w:eastAsia="bg-BG"/>
        </w:rPr>
        <w:tab/>
      </w:r>
      <w:r w:rsidRPr="00D740E1">
        <w:rPr>
          <w:rFonts w:ascii="Times New Roman" w:eastAsia="Calibri" w:hAnsi="Times New Roman" w:cs="Times New Roman"/>
          <w:i/>
          <w:iCs/>
          <w:sz w:val="24"/>
          <w:szCs w:val="24"/>
          <w:lang w:val="bg-BG" w:eastAsia="bg-BG"/>
        </w:rPr>
        <w:tab/>
      </w:r>
      <w:r w:rsidRPr="00D740E1">
        <w:rPr>
          <w:rFonts w:ascii="Times New Roman" w:eastAsia="Calibri" w:hAnsi="Times New Roman" w:cs="Times New Roman"/>
          <w:i/>
          <w:iCs/>
          <w:sz w:val="24"/>
          <w:szCs w:val="24"/>
          <w:lang w:val="bg-BG" w:eastAsia="bg-BG"/>
        </w:rPr>
        <w:tab/>
      </w:r>
      <w:r w:rsidRPr="00D740E1">
        <w:rPr>
          <w:rFonts w:ascii="Times New Roman" w:eastAsia="Calibri" w:hAnsi="Times New Roman" w:cs="Times New Roman"/>
          <w:b/>
          <w:i/>
          <w:sz w:val="24"/>
          <w:szCs w:val="24"/>
          <w:lang w:val="bg-BG" w:eastAsia="bg-BG"/>
        </w:rPr>
        <w:t xml:space="preserve">ОБРАЗЕЦ </w:t>
      </w:r>
    </w:p>
    <w:p w:rsidR="00D740E1" w:rsidRPr="00D740E1" w:rsidRDefault="00D740E1" w:rsidP="00D740E1">
      <w:pPr>
        <w:jc w:val="center"/>
        <w:rPr>
          <w:rFonts w:ascii="Times New Roman" w:eastAsia="Calibri" w:hAnsi="Times New Roman" w:cs="Times New Roman"/>
          <w:b/>
          <w:sz w:val="24"/>
          <w:szCs w:val="24"/>
          <w:lang w:val="bg-BG" w:eastAsia="bg-BG"/>
        </w:rPr>
      </w:pPr>
      <w:r w:rsidRPr="00D740E1">
        <w:rPr>
          <w:rFonts w:ascii="Times New Roman" w:eastAsia="Calibri" w:hAnsi="Times New Roman" w:cs="Times New Roman"/>
          <w:b/>
          <w:sz w:val="24"/>
          <w:szCs w:val="24"/>
          <w:lang w:val="bg-BG" w:eastAsia="bg-BG"/>
        </w:rPr>
        <w:t>СПИСЪК – ДЕКЛАРАЦИЯНА ОСНОВНОТО СТРОИТЕЛСТВО, ИЗПЪЛНЕНО ПРЕЗ ПОСЛЕДНИТЕ 5 (ПЕТ) ГОДИНИ,</w:t>
      </w:r>
    </w:p>
    <w:p w:rsidR="00D740E1" w:rsidRPr="00D740E1" w:rsidRDefault="00D740E1" w:rsidP="00D740E1">
      <w:pPr>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pacing w:val="2"/>
          <w:sz w:val="24"/>
          <w:szCs w:val="24"/>
          <w:lang w:val="bg-BG" w:eastAsia="bg-BG"/>
        </w:rPr>
        <w:t>Подписаният: ………………………………</w:t>
      </w:r>
      <w:r w:rsidRPr="00D740E1">
        <w:rPr>
          <w:rFonts w:ascii="Times New Roman" w:eastAsia="Calibri" w:hAnsi="Times New Roman" w:cs="Times New Roman"/>
          <w:color w:val="000000"/>
          <w:sz w:val="24"/>
          <w:szCs w:val="24"/>
          <w:lang w:val="bg-BG" w:eastAsia="bg-BG"/>
        </w:rPr>
        <w:t>……………………………........................</w:t>
      </w:r>
    </w:p>
    <w:p w:rsidR="00D740E1" w:rsidRPr="00D740E1" w:rsidRDefault="00D740E1" w:rsidP="00D740E1">
      <w:pPr>
        <w:rPr>
          <w:rFonts w:ascii="Times New Roman" w:eastAsia="Calibri" w:hAnsi="Times New Roman" w:cs="Times New Roman"/>
          <w:i/>
          <w:color w:val="000000"/>
          <w:spacing w:val="4"/>
          <w:sz w:val="24"/>
          <w:szCs w:val="24"/>
          <w:lang w:val="bg-BG" w:eastAsia="bg-BG"/>
        </w:rPr>
      </w:pPr>
      <w:r w:rsidRPr="00D740E1">
        <w:rPr>
          <w:rFonts w:ascii="Times New Roman" w:eastAsia="Calibri" w:hAnsi="Times New Roman" w:cs="Times New Roman"/>
          <w:i/>
          <w:color w:val="000000"/>
          <w:spacing w:val="4"/>
          <w:sz w:val="24"/>
          <w:szCs w:val="24"/>
          <w:lang w:val="bg-BG" w:eastAsia="bg-BG"/>
        </w:rPr>
        <w:t>(три имена)</w:t>
      </w:r>
    </w:p>
    <w:p w:rsidR="00D740E1" w:rsidRPr="00D740E1" w:rsidRDefault="00D740E1" w:rsidP="00D740E1">
      <w:pPr>
        <w:rPr>
          <w:rFonts w:ascii="Times New Roman" w:eastAsia="Calibri" w:hAnsi="Times New Roman" w:cs="Times New Roman"/>
          <w:color w:val="000000"/>
          <w:spacing w:val="5"/>
          <w:sz w:val="24"/>
          <w:szCs w:val="24"/>
          <w:lang w:val="bg-BG" w:eastAsia="bg-BG"/>
        </w:rPr>
      </w:pPr>
      <w:r w:rsidRPr="00D740E1">
        <w:rPr>
          <w:rFonts w:ascii="Times New Roman" w:eastAsia="Calibri" w:hAnsi="Times New Roman" w:cs="Times New Roman"/>
          <w:color w:val="000000"/>
          <w:spacing w:val="5"/>
          <w:sz w:val="24"/>
          <w:szCs w:val="24"/>
          <w:lang w:val="bg-BG" w:eastAsia="bg-BG"/>
        </w:rPr>
        <w:t xml:space="preserve">Данни по документ за самоличност ............................................................................... в </w:t>
      </w:r>
    </w:p>
    <w:p w:rsidR="00D740E1" w:rsidRPr="00D740E1" w:rsidRDefault="00D740E1" w:rsidP="00D740E1">
      <w:pPr>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 xml:space="preserve">                                               (номер на лична карта, дата, орган и място на издаването)</w:t>
      </w:r>
      <w:r w:rsidRPr="00D740E1">
        <w:rPr>
          <w:rFonts w:ascii="Times New Roman" w:eastAsia="Calibri" w:hAnsi="Times New Roman" w:cs="Times New Roman"/>
          <w:color w:val="000000"/>
          <w:spacing w:val="5"/>
          <w:sz w:val="24"/>
          <w:szCs w:val="24"/>
          <w:lang w:val="bg-BG" w:eastAsia="bg-BG"/>
        </w:rPr>
        <w:t xml:space="preserve"> качеството си на ………………………………………..</w:t>
      </w:r>
    </w:p>
    <w:p w:rsidR="00D740E1" w:rsidRPr="00D740E1" w:rsidRDefault="00D740E1" w:rsidP="00D740E1">
      <w:pPr>
        <w:rPr>
          <w:rFonts w:ascii="Times New Roman" w:eastAsia="Calibri" w:hAnsi="Times New Roman" w:cs="Times New Roman"/>
          <w:i/>
          <w:sz w:val="24"/>
          <w:szCs w:val="24"/>
          <w:lang w:val="bg-BG" w:eastAsia="bg-BG"/>
        </w:rPr>
      </w:pPr>
      <w:r w:rsidRPr="00D740E1">
        <w:rPr>
          <w:rFonts w:ascii="Times New Roman" w:eastAsia="Calibri" w:hAnsi="Times New Roman" w:cs="Times New Roman"/>
          <w:i/>
          <w:color w:val="000000"/>
          <w:spacing w:val="3"/>
          <w:sz w:val="24"/>
          <w:szCs w:val="24"/>
          <w:lang w:val="bg-BG" w:eastAsia="bg-BG"/>
        </w:rPr>
        <w:t xml:space="preserve">                                                                 (длъжност)</w:t>
      </w:r>
    </w:p>
    <w:p w:rsidR="00D740E1" w:rsidRPr="00D740E1" w:rsidRDefault="00D740E1" w:rsidP="00D740E1">
      <w:pPr>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w:t>
      </w:r>
    </w:p>
    <w:p w:rsidR="00D740E1" w:rsidRPr="00D740E1" w:rsidRDefault="00D740E1" w:rsidP="00D740E1">
      <w:pPr>
        <w:rPr>
          <w:rFonts w:ascii="Times New Roman" w:eastAsia="Calibri" w:hAnsi="Times New Roman" w:cs="Times New Roman"/>
          <w:i/>
          <w:sz w:val="24"/>
          <w:szCs w:val="24"/>
          <w:lang w:val="bg-BG" w:eastAsia="bg-BG"/>
        </w:rPr>
      </w:pPr>
      <w:r w:rsidRPr="00D740E1">
        <w:rPr>
          <w:rFonts w:ascii="Times New Roman" w:eastAsia="Calibri" w:hAnsi="Times New Roman" w:cs="Times New Roman"/>
          <w:i/>
          <w:sz w:val="24"/>
          <w:szCs w:val="24"/>
          <w:lang w:val="bg-BG" w:eastAsia="bg-BG"/>
        </w:rPr>
        <w:t>(наименование на участника)</w:t>
      </w:r>
    </w:p>
    <w:p w:rsidR="00D740E1" w:rsidRPr="00D740E1" w:rsidRDefault="00D740E1" w:rsidP="00D740E1">
      <w:pPr>
        <w:spacing w:after="0" w:line="360" w:lineRule="auto"/>
        <w:jc w:val="both"/>
        <w:rPr>
          <w:rFonts w:ascii="Times New Roman" w:eastAsia="Calibri" w:hAnsi="Times New Roman" w:cs="Times New Roman"/>
          <w:b/>
          <w:i/>
          <w:sz w:val="24"/>
          <w:szCs w:val="24"/>
          <w:lang w:val="bg-BG" w:eastAsia="bg-BG"/>
        </w:rPr>
      </w:pPr>
      <w:r w:rsidRPr="00D740E1">
        <w:rPr>
          <w:rFonts w:ascii="Times New Roman" w:eastAsia="Calibri" w:hAnsi="Times New Roman" w:cs="Times New Roman"/>
          <w:sz w:val="24"/>
          <w:szCs w:val="24"/>
          <w:lang w:val="bg-BG" w:eastAsia="bg-BG"/>
        </w:rPr>
        <w:t>участник</w:t>
      </w:r>
      <w:r w:rsidRPr="00D740E1">
        <w:rPr>
          <w:rFonts w:ascii="Times New Roman" w:eastAsia="Calibri" w:hAnsi="Times New Roman" w:cs="Times New Roman"/>
          <w:color w:val="000000"/>
          <w:sz w:val="24"/>
          <w:szCs w:val="24"/>
          <w:lang w:val="bg-BG" w:eastAsia="bg-BG"/>
        </w:rPr>
        <w:t xml:space="preserve"> в процедура за възлагане на обществена поръчка с предмет: </w:t>
      </w:r>
      <w:r w:rsidR="009775CD" w:rsidRPr="009775CD">
        <w:rPr>
          <w:rFonts w:ascii="Times New Roman" w:eastAsia="Calibri" w:hAnsi="Times New Roman" w:cs="Times New Roman"/>
          <w:b/>
          <w:i/>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D740E1" w:rsidRPr="00D740E1" w:rsidRDefault="00D740E1" w:rsidP="00D740E1">
      <w:pPr>
        <w:spacing w:after="0" w:line="360" w:lineRule="auto"/>
        <w:jc w:val="center"/>
        <w:rPr>
          <w:rFonts w:ascii="Times New Roman" w:eastAsia="Calibri" w:hAnsi="Times New Roman" w:cs="Times New Roman"/>
          <w:b/>
          <w:sz w:val="24"/>
          <w:szCs w:val="24"/>
          <w:lang w:val="bg-BG" w:eastAsia="bg-BG"/>
        </w:rPr>
      </w:pPr>
      <w:r w:rsidRPr="00D740E1">
        <w:rPr>
          <w:rFonts w:ascii="Times New Roman" w:eastAsia="Calibri" w:hAnsi="Times New Roman" w:cs="Times New Roman"/>
          <w:b/>
          <w:sz w:val="24"/>
          <w:szCs w:val="24"/>
          <w:lang w:val="bg-BG" w:eastAsia="bg-BG"/>
        </w:rPr>
        <w:t>ДЕКЛАРИРАМ:</w:t>
      </w:r>
    </w:p>
    <w:p w:rsidR="00D740E1" w:rsidRPr="00D740E1" w:rsidRDefault="00D740E1" w:rsidP="00D740E1">
      <w:pPr>
        <w:rPr>
          <w:rFonts w:ascii="Times New Roman" w:eastAsia="Calibri" w:hAnsi="Times New Roman" w:cs="Times New Roman"/>
          <w:i/>
          <w:sz w:val="24"/>
          <w:szCs w:val="24"/>
          <w:lang w:val="bg-BG" w:eastAsia="bg-BG"/>
        </w:rPr>
      </w:pPr>
      <w:r w:rsidRPr="00D740E1">
        <w:rPr>
          <w:rFonts w:ascii="Times New Roman" w:eastAsia="Calibri" w:hAnsi="Times New Roman" w:cs="Times New Roman"/>
          <w:sz w:val="24"/>
          <w:szCs w:val="24"/>
          <w:lang w:val="bg-BG" w:eastAsia="bg-BG"/>
        </w:rPr>
        <w:t xml:space="preserve">Представляваното от мен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i/>
          <w:sz w:val="24"/>
          <w:szCs w:val="24"/>
          <w:lang w:val="bg-BG" w:eastAsia="bg-BG"/>
        </w:rPr>
        <w:t xml:space="preserve"> (посочете фирмата на участника)</w:t>
      </w:r>
      <w:r w:rsidRPr="00D740E1">
        <w:rPr>
          <w:rFonts w:ascii="Times New Roman" w:eastAsia="Calibri" w:hAnsi="Times New Roman" w:cs="Times New Roman"/>
          <w:sz w:val="24"/>
          <w:szCs w:val="24"/>
          <w:lang w:val="bg-BG" w:eastAsia="bg-BG"/>
        </w:rPr>
        <w:t xml:space="preserve">, e изпълнило през последните </w:t>
      </w:r>
      <w:r w:rsidRPr="00D740E1">
        <w:rPr>
          <w:rFonts w:ascii="Times New Roman" w:eastAsia="Calibri" w:hAnsi="Times New Roman" w:cs="Times New Roman"/>
          <w:b/>
          <w:sz w:val="24"/>
          <w:szCs w:val="24"/>
          <w:lang w:val="bg-BG" w:eastAsia="bg-BG"/>
        </w:rPr>
        <w:t>5</w:t>
      </w:r>
      <w:r w:rsidRPr="00D740E1">
        <w:rPr>
          <w:rFonts w:ascii="Times New Roman" w:eastAsia="Calibri" w:hAnsi="Times New Roman" w:cs="Times New Roman"/>
          <w:sz w:val="24"/>
          <w:szCs w:val="24"/>
          <w:lang w:val="bg-BG" w:eastAsia="bg-BG"/>
        </w:rPr>
        <w:t xml:space="preserve"> (пет) години, </w:t>
      </w:r>
      <w:r w:rsidRPr="00D740E1">
        <w:rPr>
          <w:rFonts w:ascii="Times New Roman" w:eastAsia="Calibri" w:hAnsi="Times New Roman" w:cs="Times New Roman"/>
          <w:i/>
          <w:sz w:val="24"/>
          <w:szCs w:val="24"/>
          <w:lang w:val="bg-BG" w:eastAsia="bg-BG"/>
        </w:rPr>
        <w:t xml:space="preserve">считано от датата на подаване на офертата, </w:t>
      </w:r>
      <w:r w:rsidRPr="00D740E1">
        <w:rPr>
          <w:rFonts w:ascii="Times New Roman" w:eastAsia="Calibri" w:hAnsi="Times New Roman" w:cs="Times New Roman"/>
          <w:sz w:val="24"/>
          <w:szCs w:val="24"/>
          <w:lang w:val="bg-BG" w:eastAsia="bg-BG"/>
        </w:rPr>
        <w:t xml:space="preserve">следните </w:t>
      </w:r>
      <w:r w:rsidRPr="00D740E1">
        <w:rPr>
          <w:rFonts w:ascii="Times New Roman" w:eastAsia="Calibri" w:hAnsi="Times New Roman" w:cs="Times New Roman"/>
          <w:i/>
          <w:sz w:val="24"/>
          <w:szCs w:val="24"/>
          <w:lang w:val="bg-BG" w:eastAsia="bg-BG"/>
        </w:rPr>
        <w:t xml:space="preserve">строителства, сходни с предмета на поръчката: </w:t>
      </w:r>
    </w:p>
    <w:tbl>
      <w:tblPr>
        <w:tblW w:w="1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2268"/>
        <w:gridCol w:w="2788"/>
        <w:gridCol w:w="2200"/>
      </w:tblGrid>
      <w:tr w:rsidR="00D740E1" w:rsidRPr="00D740E1" w:rsidTr="00D740E1">
        <w:trPr>
          <w:trHeight w:val="731"/>
          <w:jc w:val="center"/>
        </w:trPr>
        <w:tc>
          <w:tcPr>
            <w:tcW w:w="704"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w:t>
            </w:r>
          </w:p>
        </w:tc>
        <w:tc>
          <w:tcPr>
            <w:tcW w:w="5812" w:type="dxa"/>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sz w:val="24"/>
                <w:szCs w:val="24"/>
                <w:highlight w:val="white"/>
                <w:shd w:val="clear" w:color="auto" w:fill="FEFEFE"/>
                <w:lang w:val="bg-BG"/>
              </w:rPr>
              <w:t>Вид и място на изпълненото строителство (кратко описание на изпълнените СМР)</w:t>
            </w:r>
          </w:p>
        </w:tc>
        <w:tc>
          <w:tcPr>
            <w:tcW w:w="2268"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sz w:val="24"/>
                <w:szCs w:val="24"/>
                <w:highlight w:val="white"/>
                <w:shd w:val="clear" w:color="auto" w:fill="FEFEFE"/>
                <w:lang w:val="bg-BG"/>
              </w:rPr>
              <w:t>Стойност/цена (без ДДС) и обем на изпълненото строителство</w:t>
            </w:r>
          </w:p>
        </w:tc>
        <w:tc>
          <w:tcPr>
            <w:tcW w:w="2788"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sz w:val="24"/>
                <w:szCs w:val="24"/>
                <w:highlight w:val="white"/>
                <w:shd w:val="clear" w:color="auto" w:fill="FEFEFE"/>
                <w:lang w:val="bg-BG"/>
              </w:rPr>
              <w:t>Дата на приключване изпълнението на строителството</w:t>
            </w:r>
          </w:p>
        </w:tc>
        <w:tc>
          <w:tcPr>
            <w:tcW w:w="0" w:type="auto"/>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sz w:val="24"/>
                <w:szCs w:val="24"/>
                <w:highlight w:val="white"/>
                <w:shd w:val="clear" w:color="auto" w:fill="FEFEFE"/>
                <w:lang w:val="bg-BG"/>
              </w:rPr>
              <w:t>Лице, за което е изпълнено строителството (ако има такова)</w:t>
            </w:r>
          </w:p>
        </w:tc>
      </w:tr>
      <w:tr w:rsidR="00D740E1" w:rsidRPr="00D740E1" w:rsidTr="00D740E1">
        <w:trPr>
          <w:trHeight w:val="303"/>
          <w:jc w:val="center"/>
        </w:trPr>
        <w:tc>
          <w:tcPr>
            <w:tcW w:w="704"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1</w:t>
            </w:r>
          </w:p>
        </w:tc>
        <w:tc>
          <w:tcPr>
            <w:tcW w:w="5812" w:type="dxa"/>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2</w:t>
            </w:r>
          </w:p>
        </w:tc>
        <w:tc>
          <w:tcPr>
            <w:tcW w:w="2268"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3</w:t>
            </w:r>
          </w:p>
        </w:tc>
        <w:tc>
          <w:tcPr>
            <w:tcW w:w="2788" w:type="dxa"/>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4</w:t>
            </w:r>
          </w:p>
        </w:tc>
        <w:tc>
          <w:tcPr>
            <w:tcW w:w="0" w:type="auto"/>
            <w:vAlign w:val="center"/>
          </w:tcPr>
          <w:p w:rsidR="00D740E1" w:rsidRPr="00D740E1" w:rsidRDefault="00D740E1" w:rsidP="00D740E1">
            <w:pPr>
              <w:rPr>
                <w:rFonts w:ascii="Times New Roman" w:eastAsia="Calibri" w:hAnsi="Times New Roman" w:cs="Times New Roman"/>
                <w:b/>
                <w:bCs/>
                <w:sz w:val="24"/>
                <w:szCs w:val="24"/>
                <w:lang w:val="bg-BG"/>
              </w:rPr>
            </w:pPr>
            <w:r w:rsidRPr="00D740E1">
              <w:rPr>
                <w:rFonts w:ascii="Times New Roman" w:eastAsia="Calibri" w:hAnsi="Times New Roman" w:cs="Times New Roman"/>
                <w:b/>
                <w:bCs/>
                <w:sz w:val="24"/>
                <w:szCs w:val="24"/>
                <w:lang w:val="bg-BG"/>
              </w:rPr>
              <w:t>5</w:t>
            </w:r>
          </w:p>
        </w:tc>
      </w:tr>
      <w:tr w:rsidR="00D740E1" w:rsidRPr="00D740E1" w:rsidTr="00D740E1">
        <w:trPr>
          <w:trHeight w:val="450"/>
          <w:jc w:val="center"/>
        </w:trPr>
        <w:tc>
          <w:tcPr>
            <w:tcW w:w="704" w:type="dxa"/>
          </w:tcPr>
          <w:p w:rsidR="00D740E1" w:rsidRPr="00D740E1" w:rsidRDefault="00D740E1" w:rsidP="00D740E1">
            <w:pPr>
              <w:rPr>
                <w:rFonts w:ascii="Times New Roman" w:eastAsia="Calibri" w:hAnsi="Times New Roman" w:cs="Times New Roman"/>
                <w:b/>
                <w:bCs/>
                <w:sz w:val="24"/>
                <w:szCs w:val="24"/>
                <w:lang w:val="bg-BG"/>
              </w:rPr>
            </w:pPr>
          </w:p>
        </w:tc>
        <w:tc>
          <w:tcPr>
            <w:tcW w:w="5812" w:type="dxa"/>
          </w:tcPr>
          <w:p w:rsidR="00D740E1" w:rsidRPr="00D740E1" w:rsidRDefault="00D740E1" w:rsidP="00D740E1">
            <w:pPr>
              <w:rPr>
                <w:rFonts w:ascii="Times New Roman" w:eastAsia="Calibri" w:hAnsi="Times New Roman" w:cs="Times New Roman"/>
                <w:b/>
                <w:bCs/>
                <w:sz w:val="24"/>
                <w:szCs w:val="24"/>
                <w:lang w:val="bg-BG"/>
              </w:rPr>
            </w:pPr>
          </w:p>
        </w:tc>
        <w:tc>
          <w:tcPr>
            <w:tcW w:w="2268" w:type="dxa"/>
          </w:tcPr>
          <w:p w:rsidR="00D740E1" w:rsidRPr="00D740E1" w:rsidRDefault="00D740E1" w:rsidP="00D740E1">
            <w:pPr>
              <w:rPr>
                <w:rFonts w:ascii="Times New Roman" w:eastAsia="Calibri" w:hAnsi="Times New Roman" w:cs="Times New Roman"/>
                <w:b/>
                <w:bCs/>
                <w:sz w:val="24"/>
                <w:szCs w:val="24"/>
                <w:lang w:val="bg-BG"/>
              </w:rPr>
            </w:pPr>
          </w:p>
        </w:tc>
        <w:tc>
          <w:tcPr>
            <w:tcW w:w="2788" w:type="dxa"/>
          </w:tcPr>
          <w:p w:rsidR="00D740E1" w:rsidRPr="00D740E1" w:rsidRDefault="00D740E1" w:rsidP="00D740E1">
            <w:pPr>
              <w:rPr>
                <w:rFonts w:ascii="Times New Roman" w:eastAsia="Calibri" w:hAnsi="Times New Roman" w:cs="Times New Roman"/>
                <w:b/>
                <w:bCs/>
                <w:sz w:val="24"/>
                <w:szCs w:val="24"/>
                <w:lang w:val="bg-BG"/>
              </w:rPr>
            </w:pPr>
          </w:p>
        </w:tc>
        <w:tc>
          <w:tcPr>
            <w:tcW w:w="0" w:type="auto"/>
          </w:tcPr>
          <w:p w:rsidR="00D740E1" w:rsidRPr="00D740E1" w:rsidRDefault="00D740E1" w:rsidP="00D740E1">
            <w:pPr>
              <w:rPr>
                <w:rFonts w:ascii="Times New Roman" w:eastAsia="Calibri" w:hAnsi="Times New Roman" w:cs="Times New Roman"/>
                <w:b/>
                <w:bCs/>
                <w:sz w:val="24"/>
                <w:szCs w:val="24"/>
                <w:lang w:val="bg-BG"/>
              </w:rPr>
            </w:pPr>
          </w:p>
        </w:tc>
      </w:tr>
    </w:tbl>
    <w:p w:rsidR="00D740E1" w:rsidRPr="00D740E1" w:rsidRDefault="00D740E1" w:rsidP="00D740E1">
      <w:pPr>
        <w:rPr>
          <w:rFonts w:ascii="Times New Roman" w:eastAsia="Calibri" w:hAnsi="Times New Roman" w:cs="Times New Roman"/>
          <w:sz w:val="24"/>
          <w:szCs w:val="24"/>
          <w:lang w:val="bg-BG" w:eastAsia="bg-BG"/>
        </w:rPr>
      </w:pPr>
    </w:p>
    <w:p w:rsidR="00D740E1" w:rsidRPr="00D740E1" w:rsidRDefault="00D740E1" w:rsidP="009775CD">
      <w:pPr>
        <w:jc w:val="both"/>
        <w:rPr>
          <w:rFonts w:ascii="Times New Roman" w:eastAsia="Calibri" w:hAnsi="Times New Roman" w:cs="Times New Roman"/>
          <w:sz w:val="24"/>
          <w:szCs w:val="24"/>
          <w:shd w:val="clear" w:color="auto" w:fill="FEFEFE"/>
          <w:lang w:val="bg-BG"/>
        </w:rPr>
      </w:pPr>
      <w:r w:rsidRPr="00D740E1">
        <w:rPr>
          <w:rFonts w:ascii="Times New Roman" w:eastAsia="Calibri" w:hAnsi="Times New Roman" w:cs="Times New Roman"/>
          <w:sz w:val="24"/>
          <w:szCs w:val="24"/>
          <w:highlight w:val="white"/>
          <w:shd w:val="clear" w:color="auto" w:fill="FEFEFE"/>
          <w:lang w:val="bg-BG"/>
        </w:rPr>
        <w:t>За посоченото в таблицата строителство, изпълнено от нас, което е еднакво или сходно с предмета на настоящата обществена поръчка, прилагаме и следните доказателства по чл. 51, ал. 1, т. 2, букви "а" - "в"  от ЗОП:</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b/>
          <w:sz w:val="24"/>
          <w:szCs w:val="24"/>
          <w:lang w:val="bg-BG"/>
        </w:rPr>
        <w:t>А)</w:t>
      </w:r>
      <w:r w:rsidRPr="00D740E1">
        <w:rPr>
          <w:rFonts w:ascii="Times New Roman" w:eastAsia="Calibri" w:hAnsi="Times New Roman" w:cs="Times New Roman"/>
          <w:sz w:val="24"/>
          <w:szCs w:val="24"/>
          <w:lang w:val="bg-BG"/>
        </w:rPr>
        <w:t xml:space="preserve">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както следва:</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(попълва се описание на регистрите, както и цялата необходима информация за достъп до цитираните данни )</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или</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b/>
          <w:sz w:val="24"/>
          <w:szCs w:val="24"/>
          <w:lang w:val="bg-BG"/>
        </w:rPr>
        <w:t>Б)</w:t>
      </w:r>
      <w:r w:rsidRPr="00D740E1">
        <w:rPr>
          <w:rFonts w:ascii="Times New Roman" w:eastAsia="Calibri" w:hAnsi="Times New Roman" w:cs="Times New Roman"/>
          <w:sz w:val="24"/>
          <w:szCs w:val="24"/>
          <w:lang w:val="bg-BG"/>
        </w:rPr>
        <w:t xml:space="preserve"> прилагам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(описание на удостоверенията за добро изпълнение, които участникът прилага)</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или</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b/>
          <w:sz w:val="24"/>
          <w:szCs w:val="24"/>
          <w:lang w:val="bg-BG"/>
        </w:rPr>
        <w:t>В)</w:t>
      </w:r>
      <w:r w:rsidRPr="00D740E1">
        <w:rPr>
          <w:rFonts w:ascii="Times New Roman" w:eastAsia="Calibri" w:hAnsi="Times New Roman" w:cs="Times New Roman"/>
          <w:sz w:val="24"/>
          <w:szCs w:val="24"/>
          <w:lang w:val="bg-BG"/>
        </w:rPr>
        <w:t xml:space="preserve"> копия на документи, удостоверяващи изпълнението, вида и обема на изпълнените строителни дейности:</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w:t>
      </w:r>
    </w:p>
    <w:p w:rsidR="00D740E1" w:rsidRPr="00D740E1" w:rsidRDefault="00D740E1" w:rsidP="009775CD">
      <w:pPr>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(описание на документите, които участникът прилага)</w:t>
      </w:r>
    </w:p>
    <w:p w:rsidR="00D740E1" w:rsidRPr="00D740E1" w:rsidRDefault="00D740E1" w:rsidP="00D740E1">
      <w:pPr>
        <w:rPr>
          <w:rFonts w:ascii="Times New Roman" w:eastAsia="Calibri" w:hAnsi="Times New Roman" w:cs="Times New Roman"/>
          <w:sz w:val="24"/>
          <w:szCs w:val="24"/>
          <w:lang w:val="bg-BG" w:eastAsia="bg-BG"/>
        </w:rPr>
      </w:pPr>
    </w:p>
    <w:p w:rsidR="00D740E1" w:rsidRPr="00D740E1" w:rsidRDefault="00D740E1" w:rsidP="00D740E1">
      <w:pPr>
        <w:spacing w:after="0" w:line="288" w:lineRule="auto"/>
        <w:rPr>
          <w:rFonts w:ascii="Times New Roman" w:eastAsia="Calibri" w:hAnsi="Times New Roman" w:cs="Times New Roman"/>
          <w:i/>
          <w:iCs/>
          <w:sz w:val="24"/>
          <w:szCs w:val="24"/>
          <w:lang w:val="bg-BG" w:eastAsia="bg-BG"/>
        </w:rPr>
        <w:sectPr w:rsidR="00D740E1" w:rsidRPr="00D740E1" w:rsidSect="00D740E1">
          <w:pgSz w:w="16838" w:h="11906" w:orient="landscape"/>
          <w:pgMar w:top="1440" w:right="1440" w:bottom="1440" w:left="1440" w:header="709" w:footer="709" w:gutter="0"/>
          <w:cols w:space="708"/>
          <w:docGrid w:linePitch="360"/>
        </w:sectPr>
      </w:pPr>
      <w:r w:rsidRPr="00D740E1">
        <w:rPr>
          <w:rFonts w:ascii="Times New Roman" w:eastAsia="Calibri" w:hAnsi="Times New Roman" w:cs="Times New Roman"/>
          <w:sz w:val="24"/>
          <w:szCs w:val="24"/>
          <w:lang w:val="bg-BG" w:eastAsia="bg-BG"/>
        </w:rPr>
        <w:t>Дата:..............................г.</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 Декларатор:…………….………......                                                                   </w:t>
      </w:r>
      <w:r w:rsidRPr="00D740E1">
        <w:rPr>
          <w:rFonts w:ascii="Times New Roman" w:eastAsia="Calibri" w:hAnsi="Times New Roman" w:cs="Times New Roman"/>
          <w:i/>
          <w:iCs/>
          <w:sz w:val="24"/>
          <w:szCs w:val="24"/>
          <w:lang w:val="bg-BG" w:eastAsia="bg-BG"/>
        </w:rPr>
        <w:t xml:space="preserve">                           </w:t>
      </w:r>
    </w:p>
    <w:p w:rsidR="00D740E1" w:rsidRPr="00D740E1" w:rsidRDefault="00D740E1" w:rsidP="00D740E1">
      <w:pPr>
        <w:spacing w:after="0" w:line="288" w:lineRule="auto"/>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i/>
          <w:iCs/>
          <w:sz w:val="24"/>
          <w:szCs w:val="24"/>
          <w:lang w:val="bg-BG" w:eastAsia="bg-BG"/>
        </w:rPr>
        <w:t xml:space="preserve">                          </w:t>
      </w:r>
    </w:p>
    <w:p w:rsidR="00D740E1" w:rsidRPr="00D740E1" w:rsidRDefault="00D740E1" w:rsidP="00D740E1">
      <w:pPr>
        <w:spacing w:after="0" w:line="288" w:lineRule="auto"/>
        <w:ind w:left="6480" w:firstLine="720"/>
        <w:jc w:val="center"/>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 xml:space="preserve">ОБРАЗЕЦ </w:t>
      </w: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ind w:firstLine="288"/>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Д Е К Л А Р А Ц И Я</w:t>
      </w:r>
    </w:p>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lang w:val="bg-BG" w:eastAsia="bg-BG"/>
        </w:rPr>
        <w:t>по чл. 56, ал. 1, т. 11 от Закона за обществените поръчки</w:t>
      </w:r>
    </w:p>
    <w:p w:rsidR="00D740E1" w:rsidRPr="00D740E1" w:rsidRDefault="00D740E1" w:rsidP="00D740E1">
      <w:pPr>
        <w:spacing w:after="0" w:line="288" w:lineRule="auto"/>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t xml:space="preserve">Долуподписаният /-ната/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 ЕГН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 лична карта №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 издадена на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г. от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 в качеството ми на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lang w:val="bg-BG" w:eastAsia="bg-BG"/>
        </w:rPr>
        <w:t xml:space="preserve"> </w:t>
      </w:r>
      <w:r w:rsidRPr="00D740E1">
        <w:rPr>
          <w:rFonts w:ascii="Times New Roman" w:eastAsia="Calibri"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D740E1">
        <w:rPr>
          <w:rFonts w:ascii="Times New Roman" w:eastAsia="Calibri" w:hAnsi="Times New Roman" w:cs="Times New Roman"/>
          <w:sz w:val="24"/>
          <w:szCs w:val="24"/>
          <w:lang w:val="bg-BG" w:eastAsia="bg-BG"/>
        </w:rPr>
        <w:t xml:space="preserve">на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i/>
          <w:iCs/>
          <w:sz w:val="24"/>
          <w:szCs w:val="24"/>
          <w:lang w:val="bg-BG" w:eastAsia="bg-BG"/>
        </w:rPr>
        <w:t xml:space="preserve">(посочва се фирмата на участника), </w:t>
      </w:r>
      <w:r w:rsidRPr="00D740E1">
        <w:rPr>
          <w:rFonts w:ascii="Times New Roman" w:eastAsia="Calibri" w:hAnsi="Times New Roman" w:cs="Times New Roman"/>
          <w:sz w:val="24"/>
          <w:szCs w:val="24"/>
          <w:lang w:val="bg-BG" w:eastAsia="bg-BG"/>
        </w:rPr>
        <w:t xml:space="preserve">ЕИК: ..................................... със седалище и адрес на управление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i/>
          <w:iCs/>
          <w:sz w:val="24"/>
          <w:szCs w:val="24"/>
          <w:lang w:val="bg-BG" w:eastAsia="bg-BG"/>
        </w:rPr>
        <w:t xml:space="preserve"> </w:t>
      </w:r>
      <w:r w:rsidRPr="00D740E1">
        <w:rPr>
          <w:rFonts w:ascii="Times New Roman" w:eastAsia="Calibri" w:hAnsi="Times New Roman" w:cs="Times New Roman"/>
          <w:sz w:val="24"/>
          <w:szCs w:val="24"/>
          <w:lang w:val="bg-BG" w:eastAsia="bg-BG"/>
        </w:rPr>
        <w:t xml:space="preserve">- участник в открита процедура за възлагане на обществена поръчка </w:t>
      </w:r>
      <w:r w:rsidRPr="00D740E1">
        <w:rPr>
          <w:rFonts w:ascii="Times New Roman" w:eastAsia="Calibri" w:hAnsi="Times New Roman" w:cs="Times New Roman"/>
          <w:color w:val="000000"/>
          <w:sz w:val="24"/>
          <w:szCs w:val="24"/>
          <w:lang w:val="bg-BG" w:eastAsia="bg-BG"/>
        </w:rPr>
        <w:t>с предмет</w:t>
      </w:r>
      <w:r w:rsidRPr="00D740E1">
        <w:rPr>
          <w:rFonts w:ascii="Times New Roman" w:eastAsia="Calibri" w:hAnsi="Times New Roman" w:cs="Times New Roman"/>
          <w:b/>
          <w:bCs/>
          <w:color w:val="000000"/>
          <w:sz w:val="24"/>
          <w:szCs w:val="24"/>
          <w:lang w:val="bg-BG" w:eastAsia="bg-BG"/>
        </w:rPr>
        <w:t>:</w:t>
      </w:r>
      <w:r w:rsidRPr="00D740E1">
        <w:rPr>
          <w:rFonts w:ascii="Times New Roman" w:eastAsia="Calibri" w:hAnsi="Times New Roman" w:cs="Times New Roman"/>
          <w:b/>
          <w:bCs/>
          <w:i/>
          <w:iCs/>
          <w:sz w:val="24"/>
          <w:szCs w:val="24"/>
          <w:lang w:val="bg-BG" w:eastAsia="bg-BG"/>
        </w:rPr>
        <w:t xml:space="preserve"> </w:t>
      </w:r>
      <w:r w:rsidR="009775CD" w:rsidRPr="009775CD">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Д Е К Л А Р И Р А М, че:</w:t>
      </w:r>
    </w:p>
    <w:p w:rsidR="00D740E1" w:rsidRPr="00D740E1" w:rsidRDefault="00D740E1" w:rsidP="00D740E1">
      <w:pPr>
        <w:spacing w:after="0" w:line="288" w:lineRule="auto"/>
        <w:ind w:left="284"/>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Участникът ................................................................................................................</w:t>
      </w:r>
    </w:p>
    <w:p w:rsidR="00D740E1" w:rsidRPr="00D740E1" w:rsidRDefault="00D740E1" w:rsidP="00D740E1">
      <w:pPr>
        <w:spacing w:after="0" w:line="288" w:lineRule="auto"/>
        <w:ind w:left="2124" w:firstLine="708"/>
        <w:rPr>
          <w:rFonts w:ascii="Times New Roman" w:eastAsia="Calibri" w:hAnsi="Times New Roman" w:cs="Times New Roman"/>
          <w:sz w:val="24"/>
          <w:szCs w:val="24"/>
          <w:lang w:val="bg-BG" w:eastAsia="bg-BG"/>
        </w:rPr>
      </w:pPr>
      <w:r w:rsidRPr="00D740E1">
        <w:rPr>
          <w:rFonts w:ascii="Times New Roman" w:eastAsia="Calibri" w:hAnsi="Times New Roman" w:cs="Times New Roman"/>
          <w:i/>
          <w:iCs/>
          <w:sz w:val="24"/>
          <w:szCs w:val="24"/>
          <w:lang w:val="bg-BG" w:eastAsia="bg-BG"/>
        </w:rPr>
        <w:t>(посочете фирмата на участника)</w:t>
      </w:r>
      <w:r w:rsidRPr="00D740E1">
        <w:rPr>
          <w:rFonts w:ascii="Times New Roman" w:eastAsia="Calibri" w:hAnsi="Times New Roman" w:cs="Times New Roman"/>
          <w:sz w:val="24"/>
          <w:szCs w:val="24"/>
          <w:lang w:val="bg-BG" w:eastAsia="bg-BG"/>
        </w:rPr>
        <w:t xml:space="preserve">, </w:t>
      </w:r>
    </w:p>
    <w:p w:rsidR="00D740E1" w:rsidRPr="00D740E1" w:rsidRDefault="00D740E1" w:rsidP="00D740E1">
      <w:pPr>
        <w:spacing w:after="0" w:line="288" w:lineRule="auto"/>
        <w:ind w:left="283"/>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Спазва изискванията за закрила на заетостта, включително минимална цена на труда и условията на труд и в настоящата оферта са спазени изискванията за закрила на заетостта, включително минимална цена на труда и условията на труд.</w:t>
      </w:r>
    </w:p>
    <w:p w:rsidR="00D740E1" w:rsidRPr="00D740E1" w:rsidRDefault="00D740E1" w:rsidP="00D740E1">
      <w:pPr>
        <w:spacing w:after="0" w:line="288" w:lineRule="auto"/>
        <w:jc w:val="right"/>
        <w:rPr>
          <w:rFonts w:ascii="Times New Roman" w:eastAsia="Calibri" w:hAnsi="Times New Roman" w:cs="Times New Roman"/>
          <w:i/>
          <w:iCs/>
          <w:sz w:val="24"/>
          <w:szCs w:val="24"/>
          <w:lang w:val="bg-BG" w:eastAsia="bg-BG"/>
        </w:rPr>
      </w:pP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t xml:space="preserve"> </w:t>
      </w:r>
      <w:r w:rsidRPr="00D740E1">
        <w:rPr>
          <w:rFonts w:ascii="Times New Roman" w:eastAsia="Calibri" w:hAnsi="Times New Roman" w:cs="Times New Roman"/>
          <w:sz w:val="24"/>
          <w:szCs w:val="24"/>
          <w:lang w:val="bg-BG" w:eastAsia="bg-BG"/>
        </w:rPr>
        <w:t xml:space="preserve">г.                 </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Декларатор: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i/>
          <w:iCs/>
          <w:sz w:val="24"/>
          <w:szCs w:val="24"/>
          <w:lang w:val="bg-BG" w:eastAsia="bg-BG"/>
        </w:rPr>
        <w:t>дата на подписване)                                                                                                                                    (подпис)</w:t>
      </w:r>
    </w:p>
    <w:p w:rsidR="00D740E1" w:rsidRPr="00D740E1" w:rsidRDefault="00D740E1" w:rsidP="00D740E1">
      <w:pPr>
        <w:spacing w:after="0" w:line="288" w:lineRule="auto"/>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br w:type="page"/>
      </w:r>
    </w:p>
    <w:p w:rsidR="00D740E1" w:rsidRPr="00D740E1" w:rsidRDefault="00D740E1" w:rsidP="00D740E1">
      <w:pPr>
        <w:spacing w:after="0" w:line="288" w:lineRule="auto"/>
        <w:jc w:val="right"/>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 xml:space="preserve">ОБРАЗЕЦ </w:t>
      </w:r>
    </w:p>
    <w:p w:rsidR="00D740E1" w:rsidRPr="00D740E1" w:rsidRDefault="00D740E1" w:rsidP="00D740E1">
      <w:pPr>
        <w:spacing w:after="0" w:line="288" w:lineRule="auto"/>
        <w:ind w:left="720" w:hanging="720"/>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ДЕКЛАРАЦИЯ </w:t>
      </w:r>
    </w:p>
    <w:p w:rsidR="00D740E1" w:rsidRPr="00D740E1" w:rsidRDefault="00D740E1" w:rsidP="00D740E1">
      <w:pPr>
        <w:spacing w:after="0" w:line="288" w:lineRule="auto"/>
        <w:ind w:left="720" w:hanging="720"/>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по чл. 56, ал. 1, т. 12 от Закона за обществените поръчки за приемане на условията в проекта на договора</w:t>
      </w:r>
    </w:p>
    <w:p w:rsidR="00D740E1" w:rsidRPr="00D740E1" w:rsidRDefault="00D740E1" w:rsidP="00D740E1">
      <w:pPr>
        <w:spacing w:after="0" w:line="288" w:lineRule="auto"/>
        <w:ind w:left="720" w:hanging="720"/>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pacing w:val="2"/>
          <w:sz w:val="24"/>
          <w:szCs w:val="24"/>
          <w:lang w:val="bg-BG" w:eastAsia="bg-BG"/>
        </w:rPr>
        <w:t>Подписаният: …………………………</w:t>
      </w:r>
      <w:r w:rsidRPr="00D740E1">
        <w:rPr>
          <w:rFonts w:ascii="Times New Roman" w:eastAsia="Calibri" w:hAnsi="Times New Roman" w:cs="Times New Roman"/>
          <w:color w:val="000000"/>
          <w:sz w:val="24"/>
          <w:szCs w:val="24"/>
          <w:lang w:val="bg-BG" w:eastAsia="bg-BG"/>
        </w:rPr>
        <w:t>…………………………………......................</w:t>
      </w:r>
    </w:p>
    <w:p w:rsidR="00D740E1" w:rsidRPr="00D740E1" w:rsidRDefault="00D740E1" w:rsidP="00D740E1">
      <w:pPr>
        <w:spacing w:after="0" w:line="288" w:lineRule="auto"/>
        <w:ind w:right="7" w:firstLine="708"/>
        <w:jc w:val="center"/>
        <w:rPr>
          <w:rFonts w:ascii="Times New Roman" w:eastAsia="Calibri" w:hAnsi="Times New Roman" w:cs="Times New Roman"/>
          <w:i/>
          <w:iCs/>
          <w:color w:val="000000"/>
          <w:spacing w:val="4"/>
          <w:sz w:val="24"/>
          <w:szCs w:val="24"/>
          <w:lang w:val="bg-BG" w:eastAsia="bg-BG"/>
        </w:rPr>
      </w:pPr>
      <w:r w:rsidRPr="00D740E1">
        <w:rPr>
          <w:rFonts w:ascii="Times New Roman" w:eastAsia="Calibri" w:hAnsi="Times New Roman" w:cs="Times New Roman"/>
          <w:i/>
          <w:iCs/>
          <w:color w:val="000000"/>
          <w:spacing w:val="4"/>
          <w:sz w:val="24"/>
          <w:szCs w:val="24"/>
          <w:lang w:val="bg-BG" w:eastAsia="bg-BG"/>
        </w:rPr>
        <w:t>(три имена)</w:t>
      </w:r>
    </w:p>
    <w:p w:rsidR="00D740E1" w:rsidRPr="00D740E1" w:rsidRDefault="00D740E1" w:rsidP="00D740E1">
      <w:pPr>
        <w:spacing w:after="0" w:line="288" w:lineRule="auto"/>
        <w:ind w:right="7"/>
        <w:jc w:val="both"/>
        <w:rPr>
          <w:rFonts w:ascii="Times New Roman" w:eastAsia="Calibri" w:hAnsi="Times New Roman" w:cs="Times New Roman"/>
          <w:color w:val="000000"/>
          <w:spacing w:val="5"/>
          <w:sz w:val="24"/>
          <w:szCs w:val="24"/>
          <w:lang w:val="bg-BG" w:eastAsia="bg-BG"/>
        </w:rPr>
      </w:pPr>
      <w:r w:rsidRPr="00D740E1">
        <w:rPr>
          <w:rFonts w:ascii="Times New Roman" w:eastAsia="Calibri" w:hAnsi="Times New Roman" w:cs="Times New Roman"/>
          <w:color w:val="000000"/>
          <w:spacing w:val="5"/>
          <w:sz w:val="24"/>
          <w:szCs w:val="24"/>
          <w:lang w:val="bg-BG" w:eastAsia="bg-BG"/>
        </w:rPr>
        <w:t>Данни по документ за самоличност ...................................................................................................................................................................................................................</w:t>
      </w:r>
    </w:p>
    <w:p w:rsidR="00D740E1" w:rsidRPr="00D740E1" w:rsidRDefault="00D740E1" w:rsidP="00D740E1">
      <w:pPr>
        <w:spacing w:after="0" w:line="288" w:lineRule="auto"/>
        <w:ind w:firstLine="70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(номер на лична карта, дата, орган и място на издаването)</w:t>
      </w:r>
    </w:p>
    <w:p w:rsidR="00D740E1" w:rsidRPr="00D740E1" w:rsidRDefault="00D740E1" w:rsidP="00D740E1">
      <w:pPr>
        <w:tabs>
          <w:tab w:val="left" w:pos="6588"/>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color w:val="000000"/>
          <w:spacing w:val="5"/>
          <w:sz w:val="24"/>
          <w:szCs w:val="24"/>
          <w:lang w:val="bg-BG" w:eastAsia="bg-BG"/>
        </w:rPr>
        <w:t xml:space="preserve">в качеството си на </w:t>
      </w:r>
      <w:r w:rsidRPr="00D740E1">
        <w:rPr>
          <w:rFonts w:ascii="Times New Roman" w:eastAsia="Calibri" w:hAnsi="Times New Roman" w:cs="Times New Roman"/>
          <w:color w:val="000000"/>
          <w:sz w:val="24"/>
          <w:szCs w:val="24"/>
          <w:lang w:val="bg-BG" w:eastAsia="bg-BG"/>
        </w:rPr>
        <w:t>…………………………………………………………………………</w:t>
      </w:r>
    </w:p>
    <w:p w:rsidR="00D740E1" w:rsidRPr="00D740E1" w:rsidRDefault="00D740E1" w:rsidP="00D740E1">
      <w:pPr>
        <w:spacing w:after="0" w:line="288" w:lineRule="auto"/>
        <w:ind w:firstLine="70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color w:val="000000"/>
          <w:spacing w:val="3"/>
          <w:sz w:val="24"/>
          <w:szCs w:val="24"/>
          <w:lang w:val="bg-BG" w:eastAsia="bg-BG"/>
        </w:rPr>
        <w:t>(длъжност)</w:t>
      </w:r>
    </w:p>
    <w:p w:rsidR="00D740E1" w:rsidRPr="00D740E1" w:rsidRDefault="00D740E1" w:rsidP="00D740E1">
      <w:pPr>
        <w:tabs>
          <w:tab w:val="left" w:pos="228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на …………………………………………………………………………………………… -</w:t>
      </w:r>
    </w:p>
    <w:p w:rsidR="00D740E1" w:rsidRPr="00D740E1" w:rsidRDefault="00D740E1" w:rsidP="00D740E1">
      <w:pPr>
        <w:tabs>
          <w:tab w:val="left" w:pos="2280"/>
        </w:tabs>
        <w:spacing w:after="0" w:line="288" w:lineRule="auto"/>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(наименование на участника)</w:t>
      </w:r>
    </w:p>
    <w:p w:rsidR="00D740E1" w:rsidRPr="00D740E1" w:rsidRDefault="00D740E1" w:rsidP="00D740E1">
      <w:pPr>
        <w:tabs>
          <w:tab w:val="left" w:pos="2280"/>
        </w:tabs>
        <w:spacing w:after="0" w:line="288" w:lineRule="auto"/>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t>участник</w:t>
      </w:r>
      <w:r w:rsidRPr="00D740E1">
        <w:rPr>
          <w:rFonts w:ascii="Times New Roman" w:eastAsia="Calibri" w:hAnsi="Times New Roman" w:cs="Times New Roman"/>
          <w:spacing w:val="3"/>
          <w:sz w:val="24"/>
          <w:szCs w:val="24"/>
          <w:lang w:val="bg-BG" w:eastAsia="bg-BG"/>
        </w:rPr>
        <w:t xml:space="preserve"> </w:t>
      </w:r>
      <w:r w:rsidRPr="00D740E1">
        <w:rPr>
          <w:rFonts w:ascii="Times New Roman" w:eastAsia="Calibri" w:hAnsi="Times New Roman" w:cs="Times New Roman"/>
          <w:color w:val="000000"/>
          <w:sz w:val="24"/>
          <w:szCs w:val="24"/>
          <w:lang w:val="bg-BG" w:eastAsia="bg-BG"/>
        </w:rPr>
        <w:t>в процедура за възлагане на обществена поръчка с предмет:</w:t>
      </w:r>
      <w:r w:rsidRPr="00D740E1">
        <w:rPr>
          <w:rFonts w:ascii="Times New Roman" w:eastAsia="Calibri" w:hAnsi="Times New Roman" w:cs="Times New Roman"/>
          <w:i/>
          <w:iCs/>
          <w:sz w:val="24"/>
          <w:szCs w:val="24"/>
          <w:lang w:val="bg-BG" w:eastAsia="bg-BG"/>
        </w:rPr>
        <w:t xml:space="preserve"> </w:t>
      </w:r>
      <w:r w:rsidR="009775CD" w:rsidRPr="009775CD">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9775CD" w:rsidRDefault="009775CD" w:rsidP="00D740E1">
      <w:pPr>
        <w:spacing w:after="0" w:line="288" w:lineRule="auto"/>
        <w:ind w:left="2160" w:hanging="216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2160" w:hanging="2160"/>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Д Е К Л А Р И Р А М:</w:t>
      </w:r>
    </w:p>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w:t>
      </w: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sz w:val="24"/>
          <w:szCs w:val="24"/>
          <w:lang w:val="bg-BG" w:eastAsia="bg-BG"/>
        </w:rPr>
        <w:t>Запознат съм със съдържанието на проекта на договора и приемам условията в него.</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t xml:space="preserve"> </w:t>
      </w:r>
      <w:r w:rsidRPr="00D740E1">
        <w:rPr>
          <w:rFonts w:ascii="Times New Roman" w:eastAsia="Calibri" w:hAnsi="Times New Roman" w:cs="Times New Roman"/>
          <w:sz w:val="24"/>
          <w:szCs w:val="24"/>
          <w:lang w:val="bg-BG" w:eastAsia="bg-BG"/>
        </w:rPr>
        <w:t xml:space="preserve">г.                 </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Декларатор: </w:t>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sz w:val="24"/>
          <w:szCs w:val="24"/>
          <w:u w:val="single"/>
          <w:lang w:val="bg-BG" w:eastAsia="bg-BG"/>
        </w:rPr>
        <w:tab/>
      </w:r>
      <w:r w:rsidRPr="00D740E1">
        <w:rPr>
          <w:rFonts w:ascii="Times New Roman" w:eastAsia="Calibri" w:hAnsi="Times New Roman" w:cs="Times New Roman"/>
          <w:i/>
          <w:iCs/>
          <w:sz w:val="24"/>
          <w:szCs w:val="24"/>
          <w:lang w:val="bg-BG" w:eastAsia="bg-BG"/>
        </w:rPr>
        <w:t xml:space="preserve">(дата на подписване)     </w:t>
      </w: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i/>
          <w:i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autoSpaceDE w:val="0"/>
        <w:autoSpaceDN w:val="0"/>
        <w:adjustRightInd w:val="0"/>
        <w:spacing w:after="0" w:line="288" w:lineRule="auto"/>
        <w:jc w:val="center"/>
        <w:rPr>
          <w:rFonts w:ascii="Times New Roman" w:eastAsia="Calibri" w:hAnsi="Times New Roman" w:cs="Times New Roman"/>
          <w:b/>
          <w:bCs/>
          <w:color w:val="000000"/>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p>
    <w:p w:rsidR="00D740E1" w:rsidRPr="00D740E1" w:rsidRDefault="00D740E1" w:rsidP="00D740E1">
      <w:pPr>
        <w:spacing w:after="0" w:line="288" w:lineRule="auto"/>
        <w:ind w:left="6480" w:firstLine="720"/>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ОБРАЗЕЦ </w:t>
      </w:r>
    </w:p>
    <w:p w:rsidR="00D740E1" w:rsidRPr="00D740E1" w:rsidRDefault="00D740E1" w:rsidP="00D740E1">
      <w:pPr>
        <w:spacing w:after="0" w:line="288" w:lineRule="auto"/>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ТЕХНИЧЕСКО ПРЕДЛОЖЕНИЕ</w:t>
      </w: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color w:val="000000"/>
          <w:spacing w:val="2"/>
          <w:sz w:val="24"/>
          <w:szCs w:val="24"/>
          <w:lang w:val="bg-BG" w:eastAsia="bg-BG"/>
        </w:rPr>
        <w:t xml:space="preserve">ЗА УЧАСТИЕ В ОТКРИТА ПРОЦЕДУРА ЗА ВЪЗЛАГАНЕ НА ОБЩЕСТВЕНА ПОРЪЧКА С  ПРЕДМЕТ: </w:t>
      </w:r>
      <w:r w:rsidR="009775CD" w:rsidRPr="009775CD">
        <w:rPr>
          <w:rFonts w:ascii="Times New Roman" w:eastAsia="Calibri" w:hAnsi="Times New Roman" w:cs="Times New Roman"/>
          <w:b/>
          <w:bCs/>
          <w:color w:val="000000"/>
          <w:spacing w:val="2"/>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D740E1" w:rsidRPr="00D740E1" w:rsidRDefault="00D740E1" w:rsidP="00D740E1">
      <w:pPr>
        <w:spacing w:after="0" w:line="288" w:lineRule="auto"/>
        <w:jc w:val="center"/>
        <w:rPr>
          <w:rFonts w:ascii="Times New Roman" w:eastAsia="Calibri" w:hAnsi="Times New Roman" w:cs="Times New Roman"/>
          <w:b/>
          <w:bCs/>
          <w:i/>
          <w:iCs/>
          <w:sz w:val="24"/>
          <w:szCs w:val="24"/>
          <w:lang w:val="bg-BG" w:eastAsia="bg-BG"/>
        </w:rPr>
      </w:pPr>
    </w:p>
    <w:p w:rsidR="00D740E1" w:rsidRPr="00D740E1" w:rsidRDefault="00D740E1" w:rsidP="00D740E1">
      <w:pPr>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b/>
          <w:bCs/>
          <w:i/>
          <w:iCs/>
          <w:sz w:val="24"/>
          <w:szCs w:val="24"/>
          <w:lang w:val="bg-BG" w:eastAsia="bg-BG"/>
        </w:rPr>
        <w:t>Д</w:t>
      </w:r>
      <w:r w:rsidRPr="00D740E1">
        <w:rPr>
          <w:rFonts w:ascii="Times New Roman" w:eastAsia="Calibri" w:hAnsi="Times New Roman" w:cs="Times New Roman"/>
          <w:sz w:val="24"/>
          <w:szCs w:val="24"/>
          <w:lang w:val="bg-BG" w:eastAsia="bg-BG"/>
        </w:rPr>
        <w:t>О:____________________________________________________________________</w:t>
      </w:r>
    </w:p>
    <w:p w:rsidR="00D740E1" w:rsidRPr="00D740E1" w:rsidRDefault="00D740E1" w:rsidP="00D740E1">
      <w:pPr>
        <w:spacing w:after="0" w:line="288" w:lineRule="auto"/>
        <w:ind w:firstLine="28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sz w:val="24"/>
          <w:szCs w:val="24"/>
          <w:lang w:val="bg-BG" w:eastAsia="bg-BG"/>
        </w:rPr>
        <w:t>(</w:t>
      </w:r>
      <w:r w:rsidRPr="00D740E1">
        <w:rPr>
          <w:rFonts w:ascii="Times New Roman" w:eastAsia="Calibri" w:hAnsi="Times New Roman" w:cs="Times New Roman"/>
          <w:i/>
          <w:iCs/>
          <w:sz w:val="24"/>
          <w:szCs w:val="24"/>
          <w:lang w:val="bg-BG" w:eastAsia="bg-BG"/>
        </w:rPr>
        <w:t>наименование и адрес на възложителя)</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От:___________________________________________________________________</w:t>
      </w:r>
    </w:p>
    <w:p w:rsidR="00D740E1" w:rsidRPr="00D740E1" w:rsidRDefault="00D740E1" w:rsidP="00D740E1">
      <w:pPr>
        <w:spacing w:after="0" w:line="288" w:lineRule="auto"/>
        <w:ind w:firstLine="28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(наименование на участника)</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с адрес: гр. _____________________ ул._____________________________№ ___, тел.: __________________, факс: ________________, e-mail: _______________ Булстат / ЕИК: ________________________, </w:t>
      </w:r>
    </w:p>
    <w:p w:rsidR="00D740E1" w:rsidRPr="00D740E1" w:rsidRDefault="00D740E1" w:rsidP="00D740E1">
      <w:pPr>
        <w:spacing w:after="0" w:line="288" w:lineRule="auto"/>
        <w:ind w:firstLine="288"/>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 </w:t>
      </w:r>
    </w:p>
    <w:p w:rsidR="00D740E1" w:rsidRPr="00D740E1" w:rsidRDefault="00D740E1" w:rsidP="00D740E1">
      <w:pPr>
        <w:spacing w:after="0" w:line="288" w:lineRule="auto"/>
        <w:ind w:firstLine="513"/>
        <w:jc w:val="both"/>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sz w:val="24"/>
          <w:szCs w:val="24"/>
          <w:lang w:val="bg-BG" w:eastAsia="bg-BG"/>
        </w:rPr>
        <w:t>УВАЖАЕМИ ДАМИ И ГОСПОДА,</w:t>
      </w:r>
      <w:r w:rsidRPr="00D740E1">
        <w:rPr>
          <w:rFonts w:ascii="Times New Roman" w:eastAsia="Calibri" w:hAnsi="Times New Roman" w:cs="Times New Roman"/>
          <w:sz w:val="24"/>
          <w:szCs w:val="24"/>
          <w:lang w:val="bg-BG" w:eastAsia="bg-BG"/>
        </w:rPr>
        <w:t xml:space="preserve">С настоящото, Ви представяме нашето техническо предложение за изпълнение на </w:t>
      </w:r>
      <w:r w:rsidRPr="00D740E1">
        <w:rPr>
          <w:rFonts w:ascii="Times New Roman" w:eastAsia="Calibri" w:hAnsi="Times New Roman" w:cs="Times New Roman"/>
          <w:color w:val="000000"/>
          <w:spacing w:val="1"/>
          <w:sz w:val="24"/>
          <w:szCs w:val="24"/>
          <w:lang w:val="bg-BG" w:eastAsia="bg-BG"/>
        </w:rPr>
        <w:t xml:space="preserve">обявената от Вас процедура за възлагане на обществена поръчка с предмет:  </w:t>
      </w:r>
      <w:r w:rsidR="009775CD" w:rsidRPr="009775CD">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БЛАГОУСТРОЯВАНЕ НА КВ. „ТЕВА“</w:t>
      </w:r>
      <w:r w:rsidRPr="00D740E1">
        <w:rPr>
          <w:rFonts w:ascii="Times New Roman" w:eastAsia="Calibri" w:hAnsi="Times New Roman" w:cs="Times New Roman"/>
          <w:b/>
          <w:bCs/>
          <w:i/>
          <w:iCs/>
          <w:sz w:val="24"/>
          <w:szCs w:val="24"/>
          <w:lang w:val="bg-BG" w:eastAsia="bg-BG"/>
        </w:rPr>
        <w:t>.</w:t>
      </w:r>
    </w:p>
    <w:p w:rsidR="00D740E1" w:rsidRPr="00D740E1" w:rsidRDefault="00D740E1" w:rsidP="00D740E1">
      <w:pPr>
        <w:spacing w:after="0" w:line="288" w:lineRule="auto"/>
        <w:ind w:firstLine="513"/>
        <w:jc w:val="both"/>
        <w:rPr>
          <w:rFonts w:ascii="Times New Roman" w:eastAsia="Calibri" w:hAnsi="Times New Roman" w:cs="Times New Roman"/>
          <w:b/>
          <w:bCs/>
          <w:i/>
          <w:iCs/>
          <w:sz w:val="24"/>
          <w:szCs w:val="24"/>
          <w:lang w:val="bg-BG" w:eastAsia="bg-BG"/>
        </w:rPr>
      </w:pPr>
    </w:p>
    <w:p w:rsidR="00D740E1" w:rsidRPr="00D740E1" w:rsidRDefault="00D740E1" w:rsidP="00D740E1">
      <w:pPr>
        <w:spacing w:after="0" w:line="240" w:lineRule="auto"/>
        <w:ind w:firstLine="709"/>
        <w:jc w:val="both"/>
        <w:rPr>
          <w:rFonts w:ascii="Times New Roman" w:eastAsia="Calibri" w:hAnsi="Times New Roman" w:cs="Times New Roman"/>
          <w:position w:val="8"/>
          <w:sz w:val="24"/>
          <w:szCs w:val="24"/>
          <w:lang w:val="bg-BG" w:eastAsia="bg-BG"/>
        </w:rPr>
      </w:pPr>
      <w:r w:rsidRPr="00644CB6">
        <w:rPr>
          <w:rFonts w:ascii="Times New Roman" w:eastAsia="Calibri" w:hAnsi="Times New Roman" w:cs="Times New Roman"/>
          <w:b/>
          <w:bCs/>
          <w:position w:val="8"/>
          <w:sz w:val="24"/>
          <w:szCs w:val="24"/>
          <w:highlight w:val="yellow"/>
          <w:lang w:val="bg-BG" w:eastAsia="bg-BG"/>
        </w:rPr>
        <w:t xml:space="preserve">1. </w:t>
      </w:r>
      <w:r w:rsidRPr="00644CB6">
        <w:rPr>
          <w:rFonts w:ascii="Times New Roman" w:eastAsia="Calibri" w:hAnsi="Times New Roman" w:cs="Times New Roman"/>
          <w:position w:val="8"/>
          <w:sz w:val="24"/>
          <w:szCs w:val="24"/>
          <w:highlight w:val="yellow"/>
          <w:lang w:val="bg-BG" w:eastAsia="bg-BG"/>
        </w:rPr>
        <w:t xml:space="preserve">Общият срок* за изпълнение на предмета на поръчката е ________ </w:t>
      </w:r>
      <w:r w:rsidR="000D658C">
        <w:rPr>
          <w:rFonts w:ascii="Times New Roman" w:eastAsia="Calibri" w:hAnsi="Times New Roman" w:cs="Times New Roman"/>
          <w:position w:val="8"/>
          <w:sz w:val="24"/>
          <w:szCs w:val="24"/>
          <w:highlight w:val="yellow"/>
          <w:lang w:val="bg-BG" w:eastAsia="bg-BG"/>
        </w:rPr>
        <w:t>месеца</w:t>
      </w:r>
      <w:r w:rsidRPr="00644CB6">
        <w:rPr>
          <w:rFonts w:ascii="Times New Roman" w:eastAsia="Calibri" w:hAnsi="Times New Roman" w:cs="Times New Roman"/>
          <w:position w:val="8"/>
          <w:sz w:val="24"/>
          <w:szCs w:val="24"/>
          <w:highlight w:val="yellow"/>
          <w:lang w:val="bg-BG" w:eastAsia="bg-BG"/>
        </w:rPr>
        <w:t xml:space="preserve"> (но не повече от </w:t>
      </w:r>
      <w:r w:rsidR="000D658C">
        <w:rPr>
          <w:rFonts w:ascii="Times New Roman" w:eastAsia="Calibri" w:hAnsi="Times New Roman" w:cs="Times New Roman"/>
          <w:position w:val="8"/>
          <w:sz w:val="24"/>
          <w:szCs w:val="24"/>
          <w:highlight w:val="yellow"/>
          <w:lang w:val="bg-BG" w:eastAsia="bg-BG"/>
        </w:rPr>
        <w:t>30 месеца</w:t>
      </w:r>
      <w:r w:rsidRPr="00644CB6">
        <w:rPr>
          <w:rFonts w:ascii="Times New Roman" w:eastAsia="Calibri" w:hAnsi="Times New Roman" w:cs="Times New Roman"/>
          <w:position w:val="8"/>
          <w:sz w:val="24"/>
          <w:szCs w:val="24"/>
          <w:highlight w:val="yellow"/>
          <w:lang w:val="bg-BG" w:eastAsia="bg-BG"/>
        </w:rPr>
        <w:t>).</w:t>
      </w:r>
    </w:p>
    <w:p w:rsidR="00D740E1" w:rsidRPr="00D740E1" w:rsidRDefault="00D740E1" w:rsidP="00D740E1">
      <w:pPr>
        <w:spacing w:before="120" w:after="0" w:line="280" w:lineRule="atLeast"/>
        <w:contextualSpacing/>
        <w:jc w:val="both"/>
        <w:rPr>
          <w:rFonts w:ascii="Times New Roman" w:eastAsia="Calibri" w:hAnsi="Times New Roman" w:cs="Times New Roman"/>
          <w:i/>
          <w:iCs/>
          <w:color w:val="000000"/>
          <w:sz w:val="24"/>
          <w:szCs w:val="24"/>
          <w:lang w:val="bg-BG" w:eastAsia="bg-BG"/>
        </w:rPr>
      </w:pPr>
      <w:r w:rsidRPr="00D740E1">
        <w:rPr>
          <w:rFonts w:ascii="Times New Roman" w:eastAsia="Calibri" w:hAnsi="Times New Roman" w:cs="Times New Roman"/>
          <w:i/>
          <w:iCs/>
          <w:color w:val="000000"/>
          <w:sz w:val="24"/>
          <w:szCs w:val="24"/>
          <w:lang w:val="bg-BG" w:eastAsia="bg-BG"/>
        </w:rPr>
        <w:t>Срокът за изпълнение на строителните и монтажните работи започва, считано от датата на подписване на Протокола за откриване на строителна площадка и определяне на строителна линия и ниво на строежа (обр. 2) до подписване на Констативен акт обр. 15 (без забележки).</w:t>
      </w:r>
    </w:p>
    <w:p w:rsidR="00D740E1" w:rsidRPr="00D740E1" w:rsidRDefault="00D740E1" w:rsidP="00D740E1">
      <w:pPr>
        <w:spacing w:before="120" w:after="0" w:line="280" w:lineRule="atLeast"/>
        <w:contextualSpacing/>
        <w:jc w:val="both"/>
        <w:rPr>
          <w:rFonts w:ascii="Times New Roman" w:eastAsia="Calibri" w:hAnsi="Times New Roman" w:cs="Times New Roman"/>
          <w:color w:val="000000"/>
          <w:sz w:val="24"/>
          <w:szCs w:val="24"/>
          <w:lang w:val="bg-BG" w:eastAsia="bg-BG"/>
        </w:rPr>
      </w:pPr>
    </w:p>
    <w:p w:rsidR="00D740E1" w:rsidRPr="00D740E1" w:rsidRDefault="00D740E1" w:rsidP="00D740E1">
      <w:pPr>
        <w:spacing w:before="120" w:after="0" w:line="280" w:lineRule="atLeast"/>
        <w:contextualSpacing/>
        <w:jc w:val="both"/>
        <w:rPr>
          <w:rFonts w:ascii="Times New Roman" w:eastAsia="Calibri" w:hAnsi="Times New Roman" w:cs="Times New Roman"/>
          <w:i/>
          <w:iCs/>
          <w:color w:val="000000"/>
          <w:sz w:val="24"/>
          <w:szCs w:val="24"/>
          <w:lang w:val="bg-BG" w:eastAsia="bg-BG"/>
        </w:rPr>
      </w:pPr>
      <w:r w:rsidRPr="00D740E1">
        <w:rPr>
          <w:rFonts w:ascii="Times New Roman" w:eastAsia="Calibri" w:hAnsi="Times New Roman" w:cs="Times New Roman"/>
          <w:i/>
          <w:iCs/>
          <w:color w:val="000000"/>
          <w:sz w:val="24"/>
          <w:szCs w:val="24"/>
          <w:vertAlign w:val="superscript"/>
          <w:lang w:val="bg-BG" w:eastAsia="bg-BG"/>
        </w:rPr>
        <w:t>*</w:t>
      </w:r>
      <w:r w:rsidRPr="00D740E1">
        <w:rPr>
          <w:rFonts w:ascii="Times New Roman" w:eastAsia="Calibri" w:hAnsi="Times New Roman" w:cs="Times New Roman"/>
          <w:i/>
          <w:iCs/>
          <w:color w:val="000000"/>
          <w:sz w:val="24"/>
          <w:szCs w:val="24"/>
          <w:lang w:val="bg-BG" w:eastAsia="bg-BG"/>
        </w:rPr>
        <w:t>Срокът трябва да съответства на общия срок за изпълнение на дейностите в Линейния план – график..</w:t>
      </w:r>
    </w:p>
    <w:p w:rsidR="00D740E1" w:rsidRPr="00D740E1" w:rsidRDefault="00D740E1" w:rsidP="00D740E1">
      <w:pPr>
        <w:spacing w:before="120" w:after="0" w:line="280" w:lineRule="atLeast"/>
        <w:ind w:left="709"/>
        <w:contextualSpacing/>
        <w:jc w:val="both"/>
        <w:rPr>
          <w:rFonts w:ascii="Times New Roman" w:eastAsia="Calibri" w:hAnsi="Times New Roman" w:cs="Times New Roman"/>
          <w:color w:val="000000"/>
          <w:sz w:val="24"/>
          <w:szCs w:val="24"/>
          <w:lang w:val="en-US" w:eastAsia="bg-BG"/>
        </w:rPr>
      </w:pPr>
    </w:p>
    <w:p w:rsidR="00D740E1" w:rsidRPr="00D740E1" w:rsidRDefault="00D740E1" w:rsidP="00D740E1">
      <w:pPr>
        <w:spacing w:after="0" w:line="280" w:lineRule="atLeast"/>
        <w:ind w:firstLine="720"/>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t>2.</w:t>
      </w:r>
      <w:r w:rsidRPr="00D740E1">
        <w:rPr>
          <w:rFonts w:ascii="Times New Roman" w:eastAsia="Calibri" w:hAnsi="Times New Roman" w:cs="Times New Roman"/>
          <w:color w:val="000000"/>
          <w:sz w:val="24"/>
          <w:szCs w:val="24"/>
          <w:lang w:val="bg-BG" w:eastAsia="bg-BG"/>
        </w:rPr>
        <w:t> Гаранционните срокове за изпълнените от нас видове работи по обекта на поръчката са както следва:</w:t>
      </w:r>
    </w:p>
    <w:tbl>
      <w:tblPr>
        <w:tblW w:w="5000" w:type="pct"/>
        <w:tblCellMar>
          <w:left w:w="0" w:type="dxa"/>
          <w:right w:w="0" w:type="dxa"/>
        </w:tblCellMar>
        <w:tblLook w:val="0000" w:firstRow="0" w:lastRow="0" w:firstColumn="0" w:lastColumn="0" w:noHBand="0" w:noVBand="0"/>
      </w:tblPr>
      <w:tblGrid>
        <w:gridCol w:w="4523"/>
        <w:gridCol w:w="4523"/>
      </w:tblGrid>
      <w:tr w:rsidR="00D740E1" w:rsidRPr="00D740E1" w:rsidTr="000F7039">
        <w:tc>
          <w:tcPr>
            <w:tcW w:w="2500" w:type="pct"/>
            <w:tcBorders>
              <w:top w:val="single" w:sz="8" w:space="0" w:color="C0C0C0"/>
              <w:left w:val="single" w:sz="8" w:space="0" w:color="C0C0C0"/>
              <w:bottom w:val="single" w:sz="8" w:space="0" w:color="C0C0C0"/>
              <w:right w:val="single" w:sz="8" w:space="0" w:color="C0C0C0"/>
            </w:tcBorders>
            <w:vAlign w:val="center"/>
          </w:tcPr>
          <w:p w:rsidR="00D740E1" w:rsidRPr="00D740E1" w:rsidRDefault="00D740E1" w:rsidP="00D740E1">
            <w:pPr>
              <w:spacing w:after="0" w:line="240" w:lineRule="auto"/>
              <w:ind w:right="113"/>
              <w:rPr>
                <w:rFonts w:ascii="Times New Roman" w:eastAsia="Calibri" w:hAnsi="Times New Roman" w:cs="Times New Roman"/>
                <w:sz w:val="24"/>
                <w:szCs w:val="24"/>
                <w:lang w:val="bg-BG" w:eastAsia="bg-BG"/>
              </w:rPr>
            </w:pPr>
          </w:p>
        </w:tc>
        <w:tc>
          <w:tcPr>
            <w:tcW w:w="2500" w:type="pct"/>
            <w:tcBorders>
              <w:top w:val="single" w:sz="8" w:space="0" w:color="C0C0C0"/>
              <w:left w:val="single" w:sz="8" w:space="0" w:color="C0C0C0"/>
              <w:bottom w:val="single" w:sz="8" w:space="0" w:color="C0C0C0"/>
              <w:right w:val="single" w:sz="8" w:space="0" w:color="C0C0C0"/>
            </w:tcBorders>
            <w:vAlign w:val="center"/>
          </w:tcPr>
          <w:p w:rsidR="00D740E1" w:rsidRPr="00D740E1" w:rsidRDefault="00D740E1" w:rsidP="00D740E1">
            <w:pPr>
              <w:spacing w:after="0" w:line="240" w:lineRule="auto"/>
              <w:ind w:right="113"/>
              <w:rPr>
                <w:rFonts w:ascii="Times New Roman" w:eastAsia="Calibri" w:hAnsi="Times New Roman" w:cs="Times New Roman"/>
                <w:sz w:val="24"/>
                <w:szCs w:val="24"/>
                <w:lang w:val="bg-BG" w:eastAsia="bg-BG"/>
              </w:rPr>
            </w:pPr>
          </w:p>
        </w:tc>
      </w:tr>
    </w:tbl>
    <w:p w:rsidR="00D740E1" w:rsidRPr="00D740E1" w:rsidRDefault="00D740E1" w:rsidP="00D740E1">
      <w:pPr>
        <w:spacing w:after="0" w:line="280" w:lineRule="atLeast"/>
        <w:ind w:firstLine="720"/>
        <w:jc w:val="both"/>
        <w:rPr>
          <w:rFonts w:ascii="Times New Roman" w:eastAsia="Calibri" w:hAnsi="Times New Roman" w:cs="Times New Roman"/>
          <w:b/>
          <w:bCs/>
          <w:color w:val="000000"/>
          <w:sz w:val="24"/>
          <w:szCs w:val="24"/>
          <w:lang w:val="bg-BG" w:eastAsia="bg-BG"/>
        </w:rPr>
      </w:pPr>
    </w:p>
    <w:p w:rsidR="00D740E1" w:rsidRPr="00D740E1" w:rsidRDefault="00D740E1" w:rsidP="00D740E1">
      <w:pPr>
        <w:tabs>
          <w:tab w:val="left" w:pos="709"/>
        </w:tabs>
        <w:spacing w:after="0" w:line="240" w:lineRule="auto"/>
        <w:jc w:val="both"/>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vertAlign w:val="superscript"/>
          <w:lang w:val="bg-BG" w:eastAsia="bg-BG"/>
        </w:rPr>
        <w:t xml:space="preserve">** </w:t>
      </w:r>
      <w:r w:rsidRPr="00D740E1">
        <w:rPr>
          <w:rFonts w:ascii="Times New Roman" w:eastAsia="Calibri" w:hAnsi="Times New Roman" w:cs="Times New Roman"/>
          <w:i/>
          <w:iCs/>
          <w:sz w:val="24"/>
          <w:szCs w:val="24"/>
          <w:lang w:val="bg-BG" w:eastAsia="bg-BG"/>
        </w:rPr>
        <w:t>Предложените гаранционни срокове следва да бъдат не по -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и не по-дълги от два пъти посочените срокове, регламентирани в цитираните нормативни актове.</w:t>
      </w:r>
    </w:p>
    <w:p w:rsidR="00D740E1" w:rsidRPr="00D740E1" w:rsidRDefault="00D740E1" w:rsidP="00D740E1">
      <w:pPr>
        <w:spacing w:after="0" w:line="240" w:lineRule="auto"/>
        <w:ind w:firstLine="708"/>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t>Ние ще гарантираме отговорността си за отстраняване на възникнали неизправности и проявени скрити дефекти в изпълнените от нас строително- монтажни работи и доставено оборудване по предмета на поръчката в рамките на горепосочените гаранционни срокове.</w:t>
      </w:r>
    </w:p>
    <w:p w:rsidR="00D740E1" w:rsidRPr="00D740E1" w:rsidRDefault="00D740E1" w:rsidP="00D740E1">
      <w:pPr>
        <w:spacing w:after="0" w:line="280" w:lineRule="atLeast"/>
        <w:jc w:val="both"/>
        <w:rPr>
          <w:rFonts w:ascii="Times New Roman" w:eastAsia="Calibri" w:hAnsi="Times New Roman" w:cs="Times New Roman"/>
          <w:b/>
          <w:bCs/>
          <w:color w:val="000000"/>
          <w:sz w:val="24"/>
          <w:szCs w:val="24"/>
          <w:lang w:val="bg-BG" w:eastAsia="bg-BG"/>
        </w:rPr>
      </w:pPr>
    </w:p>
    <w:p w:rsidR="00D740E1" w:rsidRPr="00D740E1" w:rsidRDefault="00D740E1" w:rsidP="00D740E1">
      <w:pPr>
        <w:spacing w:after="0" w:line="280" w:lineRule="atLeast"/>
        <w:jc w:val="both"/>
        <w:rPr>
          <w:rFonts w:ascii="Times New Roman" w:eastAsia="Calibri" w:hAnsi="Times New Roman" w:cs="Times New Roman"/>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t>3.</w:t>
      </w:r>
      <w:r w:rsidRPr="00D740E1">
        <w:rPr>
          <w:rFonts w:ascii="Times New Roman" w:eastAsia="Calibri" w:hAnsi="Times New Roman" w:cs="Times New Roman"/>
          <w:color w:val="000000"/>
          <w:sz w:val="24"/>
          <w:szCs w:val="24"/>
          <w:lang w:val="bg-BG" w:eastAsia="bg-BG"/>
        </w:rPr>
        <w:t xml:space="preserve"> Срокове за отстраняване на дефекти – съгласно Договора за обществена поръчка. </w:t>
      </w:r>
    </w:p>
    <w:p w:rsidR="00D740E1" w:rsidRPr="00D740E1" w:rsidRDefault="00D740E1" w:rsidP="00D740E1">
      <w:pPr>
        <w:spacing w:before="120" w:after="0" w:line="280" w:lineRule="atLeast"/>
        <w:ind w:firstLine="720"/>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rsidR="00D740E1" w:rsidRPr="00D740E1" w:rsidRDefault="00D740E1" w:rsidP="00D740E1">
      <w:pPr>
        <w:tabs>
          <w:tab w:val="left" w:pos="0"/>
        </w:tabs>
        <w:spacing w:after="0" w:line="240" w:lineRule="auto"/>
        <w:jc w:val="both"/>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40"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Гарантираме, че сме в състояние да изпълним качествено поръчката в пълно съответствие с гореописаната оферта.</w:t>
      </w:r>
    </w:p>
    <w:p w:rsidR="00D740E1" w:rsidRPr="00D740E1" w:rsidRDefault="00D740E1" w:rsidP="00D740E1">
      <w:pPr>
        <w:tabs>
          <w:tab w:val="left" w:pos="9540"/>
        </w:tabs>
        <w:spacing w:after="120" w:line="240" w:lineRule="auto"/>
        <w:ind w:right="97"/>
        <w:jc w:val="both"/>
        <w:rPr>
          <w:rFonts w:ascii="Times New Roman" w:eastAsia="Calibri" w:hAnsi="Times New Roman" w:cs="Times New Roman"/>
          <w:b/>
          <w:bCs/>
          <w:sz w:val="24"/>
          <w:szCs w:val="24"/>
          <w:u w:val="single"/>
          <w:lang w:val="bg-BG" w:eastAsia="bg-BG"/>
        </w:rPr>
      </w:pPr>
    </w:p>
    <w:p w:rsidR="00D740E1" w:rsidRPr="00D740E1" w:rsidRDefault="00D740E1" w:rsidP="00D740E1">
      <w:pPr>
        <w:tabs>
          <w:tab w:val="left" w:pos="9540"/>
        </w:tabs>
        <w:spacing w:after="120" w:line="240" w:lineRule="auto"/>
        <w:ind w:right="97"/>
        <w:jc w:val="both"/>
        <w:rPr>
          <w:rFonts w:ascii="Times New Roman" w:eastAsia="Calibri" w:hAnsi="Times New Roman" w:cs="Times New Roman"/>
          <w:b/>
          <w:bCs/>
          <w:sz w:val="24"/>
          <w:szCs w:val="24"/>
          <w:u w:val="single"/>
          <w:lang w:val="bg-BG" w:eastAsia="bg-BG"/>
        </w:rPr>
      </w:pPr>
      <w:r w:rsidRPr="00D740E1">
        <w:rPr>
          <w:rFonts w:ascii="Times New Roman" w:eastAsia="Calibri" w:hAnsi="Times New Roman" w:cs="Times New Roman"/>
          <w:b/>
          <w:bCs/>
          <w:sz w:val="24"/>
          <w:szCs w:val="24"/>
          <w:u w:val="single"/>
          <w:lang w:val="bg-BG" w:eastAsia="bg-BG"/>
        </w:rPr>
        <w:t>Приложение:</w:t>
      </w:r>
    </w:p>
    <w:p w:rsidR="00D740E1" w:rsidRPr="00D740E1" w:rsidRDefault="00D740E1" w:rsidP="00D740E1">
      <w:pPr>
        <w:tabs>
          <w:tab w:val="left" w:pos="9540"/>
        </w:tabs>
        <w:spacing w:after="120" w:line="240" w:lineRule="auto"/>
        <w:ind w:right="9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u w:val="single"/>
          <w:lang w:val="bg-BG" w:eastAsia="bg-BG"/>
        </w:rPr>
        <w:t xml:space="preserve"> 1. Предложение за изпълнение на строителството, състоящо </w:t>
      </w:r>
      <w:r w:rsidRPr="00D740E1">
        <w:rPr>
          <w:rFonts w:ascii="Times New Roman" w:eastAsia="Calibri" w:hAnsi="Times New Roman" w:cs="Times New Roman"/>
          <w:sz w:val="24"/>
          <w:szCs w:val="24"/>
          <w:lang w:val="bg-BG" w:eastAsia="bg-BG"/>
        </w:rPr>
        <w:t>от описателна/текстова част и линеен план - график на дейностите  (графична част), който да обосновава и доказва предложения срок за изпълнение.</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 _________ / 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bl>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left="7200"/>
        <w:rPr>
          <w:rFonts w:ascii="Times New Roman" w:eastAsia="Calibri" w:hAnsi="Times New Roman" w:cs="Times New Roman"/>
          <w:b/>
          <w:bCs/>
          <w:i/>
          <w:iCs/>
          <w:color w:val="000000"/>
          <w:spacing w:val="3"/>
          <w:sz w:val="24"/>
          <w:szCs w:val="24"/>
          <w:lang w:val="bg-BG" w:eastAsia="bg-BG"/>
        </w:rPr>
      </w:pPr>
      <w:r w:rsidRPr="00D740E1">
        <w:rPr>
          <w:rFonts w:ascii="Times New Roman" w:eastAsia="Calibri" w:hAnsi="Times New Roman" w:cs="Times New Roman"/>
          <w:color w:val="000000"/>
          <w:sz w:val="24"/>
          <w:szCs w:val="24"/>
          <w:lang w:val="bg-BG" w:eastAsia="bg-BG"/>
        </w:rPr>
        <w:br w:type="page"/>
      </w:r>
      <w:r w:rsidRPr="00D740E1">
        <w:rPr>
          <w:rFonts w:ascii="Times New Roman" w:eastAsia="Calibri" w:hAnsi="Times New Roman" w:cs="Times New Roman"/>
          <w:b/>
          <w:bCs/>
          <w:i/>
          <w:iCs/>
          <w:color w:val="000000"/>
          <w:spacing w:val="3"/>
          <w:sz w:val="24"/>
          <w:szCs w:val="24"/>
          <w:lang w:val="bg-BG" w:eastAsia="bg-BG"/>
        </w:rPr>
        <w:t xml:space="preserve">ОБРАЗЕЦ </w:t>
      </w:r>
    </w:p>
    <w:p w:rsidR="00D740E1" w:rsidRPr="00D740E1" w:rsidRDefault="00D740E1" w:rsidP="00D740E1">
      <w:pPr>
        <w:spacing w:after="0" w:line="288" w:lineRule="auto"/>
        <w:ind w:firstLine="288"/>
        <w:jc w:val="center"/>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ЦЕНОВО ПРЕДЛОЖЕНИЕ</w:t>
      </w:r>
    </w:p>
    <w:p w:rsidR="00D740E1" w:rsidRPr="00D740E1" w:rsidRDefault="00D740E1" w:rsidP="00D740E1">
      <w:pPr>
        <w:spacing w:after="0" w:line="288" w:lineRule="auto"/>
        <w:jc w:val="center"/>
        <w:rPr>
          <w:rFonts w:ascii="Times New Roman" w:eastAsia="Calibri" w:hAnsi="Times New Roman" w:cs="Times New Roman"/>
          <w:b/>
          <w:bCs/>
          <w:color w:val="000000"/>
          <w:spacing w:val="2"/>
          <w:sz w:val="24"/>
          <w:szCs w:val="24"/>
          <w:lang w:val="bg-BG" w:eastAsia="bg-BG"/>
        </w:rPr>
      </w:pPr>
      <w:r w:rsidRPr="00D740E1">
        <w:rPr>
          <w:rFonts w:ascii="Times New Roman" w:eastAsia="Calibri" w:hAnsi="Times New Roman" w:cs="Times New Roman"/>
          <w:b/>
          <w:bCs/>
          <w:color w:val="000000"/>
          <w:spacing w:val="2"/>
          <w:sz w:val="24"/>
          <w:szCs w:val="24"/>
          <w:lang w:val="bg-BG" w:eastAsia="bg-BG"/>
        </w:rPr>
        <w:t>ЗА УЧАСТИЕ В ОТКРИТА ПРОЦЕДУРА ЗА ВЪЗЛАГАНЕ НА ОБЩЕСТВЕНА ПОРЪЧКА С ПРЕДМЕТ:</w:t>
      </w:r>
      <w:r w:rsidRPr="00D740E1">
        <w:rPr>
          <w:rFonts w:ascii="Calibri" w:eastAsia="Calibri" w:hAnsi="Calibri" w:cs="Calibri"/>
          <w:sz w:val="24"/>
          <w:szCs w:val="24"/>
        </w:rPr>
        <w:t xml:space="preserve"> </w:t>
      </w:r>
      <w:r w:rsidR="00274CBA" w:rsidRPr="00274CBA">
        <w:rPr>
          <w:rFonts w:ascii="Times New Roman" w:eastAsia="Calibri" w:hAnsi="Times New Roman" w:cs="Times New Roman"/>
          <w:b/>
          <w:bCs/>
          <w:color w:val="000000"/>
          <w:spacing w:val="2"/>
          <w:sz w:val="24"/>
          <w:szCs w:val="24"/>
          <w:lang w:val="bg-BG" w:eastAsia="bg-BG"/>
        </w:rPr>
        <w:t>“ИЗБОР НА ИЗПЪЛНИТЕЛ ЗА ИЗВЪРШВАНЕ НА СМР ЗА ПОДОБРЯВАНЕ НА ГРАДСКАТА СРЕДА В ГР. ПЕРНИК И БЛАГОУСТРОЯВАНЕ НА КВ. „ТЕВА“</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ДО:_____________________________________________________________</w:t>
      </w:r>
    </w:p>
    <w:p w:rsidR="00D740E1" w:rsidRPr="00D740E1" w:rsidRDefault="00D740E1" w:rsidP="00D740E1">
      <w:pPr>
        <w:spacing w:after="0" w:line="288" w:lineRule="auto"/>
        <w:ind w:firstLine="28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(наименование и адрес на възложителя)</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От:_____________________________________________________________</w:t>
      </w:r>
    </w:p>
    <w:p w:rsidR="00D740E1" w:rsidRPr="00D740E1" w:rsidRDefault="00D740E1" w:rsidP="00D740E1">
      <w:pPr>
        <w:spacing w:after="0" w:line="288" w:lineRule="auto"/>
        <w:ind w:firstLine="288"/>
        <w:jc w:val="center"/>
        <w:rPr>
          <w:rFonts w:ascii="Times New Roman" w:eastAsia="Calibri" w:hAnsi="Times New Roman" w:cs="Times New Roman"/>
          <w:i/>
          <w:iCs/>
          <w:sz w:val="24"/>
          <w:szCs w:val="24"/>
          <w:lang w:val="bg-BG" w:eastAsia="bg-BG"/>
        </w:rPr>
      </w:pPr>
      <w:r w:rsidRPr="00D740E1">
        <w:rPr>
          <w:rFonts w:ascii="Times New Roman" w:eastAsia="Calibri" w:hAnsi="Times New Roman" w:cs="Times New Roman"/>
          <w:i/>
          <w:iCs/>
          <w:sz w:val="24"/>
          <w:szCs w:val="24"/>
          <w:lang w:val="bg-BG" w:eastAsia="bg-BG"/>
        </w:rPr>
        <w:t>(наименование на участника)</w:t>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 адрес: гр. _____________________ ул._______________________, № _______, тел.: __________________ , факс: ________________, e-mail: _______________ ЕИК   /  Булстат: _____________________________, ___________________________________ сметка:</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банков код:___________________;                               банкова сметка:_______________ ;            </w:t>
      </w:r>
      <w:r w:rsidRPr="00D740E1">
        <w:rPr>
          <w:rFonts w:ascii="Times New Roman" w:eastAsia="Calibri" w:hAnsi="Times New Roman" w:cs="Times New Roman"/>
          <w:sz w:val="24"/>
          <w:szCs w:val="24"/>
          <w:lang w:val="bg-BG" w:eastAsia="bg-BG"/>
        </w:rPr>
        <w:tab/>
        <w:t xml:space="preserve">                  банка: _______________________ ;</w:t>
      </w:r>
      <w:r w:rsidRPr="00D740E1">
        <w:rPr>
          <w:rFonts w:ascii="Times New Roman" w:eastAsia="Calibri" w:hAnsi="Times New Roman" w:cs="Times New Roman"/>
          <w:sz w:val="24"/>
          <w:szCs w:val="24"/>
          <w:lang w:val="bg-BG" w:eastAsia="bg-BG"/>
        </w:rPr>
        <w:tab/>
      </w:r>
      <w:r w:rsidRPr="00D740E1">
        <w:rPr>
          <w:rFonts w:ascii="Times New Roman" w:eastAsia="Calibri" w:hAnsi="Times New Roman" w:cs="Times New Roman"/>
          <w:sz w:val="24"/>
          <w:szCs w:val="24"/>
          <w:lang w:val="bg-BG" w:eastAsia="bg-BG"/>
        </w:rPr>
        <w:tab/>
        <w:t xml:space="preserve">                  град/клон/офис: _______________;</w:t>
      </w:r>
      <w:r w:rsidRPr="00D740E1">
        <w:rPr>
          <w:rFonts w:ascii="Times New Roman" w:eastAsia="Calibri" w:hAnsi="Times New Roman" w:cs="Times New Roman"/>
          <w:sz w:val="24"/>
          <w:szCs w:val="24"/>
          <w:lang w:val="bg-BG" w:eastAsia="bg-BG"/>
        </w:rPr>
        <w:tab/>
      </w:r>
    </w:p>
    <w:p w:rsidR="00D740E1" w:rsidRPr="00D740E1" w:rsidRDefault="00D740E1" w:rsidP="00D740E1">
      <w:pPr>
        <w:spacing w:after="0" w:line="288" w:lineRule="auto"/>
        <w:ind w:firstLine="288"/>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w:t>
      </w:r>
    </w:p>
    <w:p w:rsidR="00D740E1" w:rsidRPr="00D740E1" w:rsidRDefault="00D740E1" w:rsidP="00D740E1">
      <w:pPr>
        <w:spacing w:after="0" w:line="288" w:lineRule="auto"/>
        <w:ind w:firstLine="513"/>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sz w:val="24"/>
          <w:szCs w:val="24"/>
          <w:lang w:val="bg-BG" w:eastAsia="bg-BG"/>
        </w:rPr>
        <w:t xml:space="preserve"> </w:t>
      </w:r>
      <w:r w:rsidRPr="00D740E1">
        <w:rPr>
          <w:rFonts w:ascii="Times New Roman" w:eastAsia="Calibri" w:hAnsi="Times New Roman" w:cs="Times New Roman"/>
          <w:b/>
          <w:bCs/>
          <w:sz w:val="24"/>
          <w:szCs w:val="24"/>
          <w:lang w:val="bg-BG" w:eastAsia="bg-BG"/>
        </w:rPr>
        <w:t>УВАЖАЕМИ ДАМИ И ГОСПОДА,</w:t>
      </w:r>
    </w:p>
    <w:p w:rsidR="00D740E1" w:rsidRPr="00D740E1" w:rsidRDefault="00D740E1" w:rsidP="00D740E1">
      <w:pPr>
        <w:tabs>
          <w:tab w:val="left" w:pos="-720"/>
        </w:tabs>
        <w:spacing w:after="0" w:line="288" w:lineRule="auto"/>
        <w:ind w:firstLine="513"/>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ab/>
      </w:r>
    </w:p>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ab/>
        <w:t>За изпълнение на предмета на поръчката в съответствие с условията на настоящата процедура, общата цена на нашето предложение възлиза на:</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_________________ лева без ДДС </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Словом: ________________________________________________________</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посочва се цифром и словом стойността в лева без ДДС</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 лева с ДДС</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Словом       ________________________________________________________</w:t>
      </w:r>
    </w:p>
    <w:p w:rsidR="00D740E1" w:rsidRPr="00D740E1" w:rsidRDefault="00D740E1" w:rsidP="00D740E1">
      <w:pPr>
        <w:tabs>
          <w:tab w:val="left" w:pos="0"/>
        </w:tabs>
        <w:spacing w:after="0" w:line="288" w:lineRule="auto"/>
        <w:jc w:val="center"/>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посочва се цифром и словом стойността в лева с ДДС</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Предложената цена е определена съгласно приложената Количествено-стойностна сметка и при пълно съответствие с условията от документацията по процедурата.</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Единичните цени са образувани при следните ценообразуващи показатели:</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часова ставка – ……….. лв./ч.ч. </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доставно – складови разходи – ……….. %; </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допълнителни разходи върху труда – ………. %; </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допълнителни разходи върху механизация – …….. %; </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 печалба – …………….. % </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на несъответствие между цената изписана цифром и словом се приема за вярна посочената словом цена.</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В случай на несъответствие между единичните цени и техния сбор, за верни се приемат единичните цени и в този случай комисията привежда ценовата оферта на участника в съответствие с предложените единични цени.</w:t>
      </w:r>
    </w:p>
    <w:p w:rsidR="00D740E1" w:rsidRPr="00D740E1" w:rsidRDefault="00D740E1" w:rsidP="00D740E1">
      <w:pPr>
        <w:tabs>
          <w:tab w:val="left" w:pos="0"/>
        </w:tabs>
        <w:spacing w:after="0" w:line="240" w:lineRule="auto"/>
        <w:jc w:val="both"/>
        <w:rPr>
          <w:rFonts w:ascii="Times New Roman" w:eastAsia="Calibri" w:hAnsi="Times New Roman" w:cs="Times New Roman"/>
          <w:b/>
          <w:bCs/>
          <w:sz w:val="24"/>
          <w:szCs w:val="24"/>
          <w:lang w:val="bg-BG" w:eastAsia="bg-BG"/>
        </w:rPr>
      </w:pPr>
    </w:p>
    <w:p w:rsidR="00D740E1" w:rsidRPr="00D740E1" w:rsidRDefault="00D740E1" w:rsidP="00D740E1">
      <w:pPr>
        <w:tabs>
          <w:tab w:val="left" w:pos="0"/>
        </w:tabs>
        <w:spacing w:after="0" w:line="240" w:lineRule="auto"/>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 xml:space="preserve">Приложение: </w:t>
      </w:r>
    </w:p>
    <w:p w:rsidR="00D740E1" w:rsidRPr="00D740E1" w:rsidRDefault="00D740E1" w:rsidP="00D740E1">
      <w:pPr>
        <w:tabs>
          <w:tab w:val="left" w:pos="0"/>
        </w:tabs>
        <w:spacing w:after="0" w:line="240" w:lineRule="auto"/>
        <w:jc w:val="both"/>
        <w:rPr>
          <w:rFonts w:ascii="Times New Roman" w:eastAsia="Calibri" w:hAnsi="Times New Roman" w:cs="Times New Roman"/>
          <w:b/>
          <w:bCs/>
          <w:sz w:val="24"/>
          <w:szCs w:val="24"/>
          <w:lang w:val="bg-BG" w:eastAsia="bg-BG"/>
        </w:rPr>
      </w:pPr>
      <w:r w:rsidRPr="00D740E1">
        <w:rPr>
          <w:rFonts w:ascii="Times New Roman" w:eastAsia="Calibri" w:hAnsi="Times New Roman" w:cs="Times New Roman"/>
          <w:b/>
          <w:bCs/>
          <w:sz w:val="24"/>
          <w:szCs w:val="24"/>
          <w:lang w:val="bg-BG" w:eastAsia="bg-BG"/>
        </w:rPr>
        <w:t>1.</w:t>
      </w:r>
      <w:r w:rsidRPr="00D740E1">
        <w:rPr>
          <w:rFonts w:ascii="Times New Roman" w:eastAsia="Calibri" w:hAnsi="Times New Roman" w:cs="Times New Roman"/>
          <w:b/>
          <w:bCs/>
          <w:sz w:val="24"/>
          <w:szCs w:val="24"/>
          <w:lang w:val="bg-BG" w:eastAsia="bg-BG"/>
        </w:rPr>
        <w:tab/>
        <w:t>Приложение – Количествено-стойностна сметка.</w:t>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p>
    <w:tbl>
      <w:tblPr>
        <w:tblW w:w="9062" w:type="dxa"/>
        <w:tblLayout w:type="fixed"/>
        <w:tblLook w:val="04A0" w:firstRow="1" w:lastRow="0" w:firstColumn="1" w:lastColumn="0" w:noHBand="0" w:noVBand="1"/>
      </w:tblPr>
      <w:tblGrid>
        <w:gridCol w:w="721"/>
        <w:gridCol w:w="4007"/>
        <w:gridCol w:w="1087"/>
        <w:gridCol w:w="1126"/>
        <w:gridCol w:w="851"/>
        <w:gridCol w:w="1270"/>
      </w:tblGrid>
      <w:tr w:rsidR="00C20A97" w:rsidRPr="00C20A97" w:rsidTr="005601AA">
        <w:trPr>
          <w:trHeight w:val="255"/>
          <w:tblHeader/>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по ред</w:t>
            </w:r>
          </w:p>
        </w:tc>
        <w:tc>
          <w:tcPr>
            <w:tcW w:w="4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Описание на строително-монтажни работи</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Ед. мярка</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Количество</w:t>
            </w:r>
          </w:p>
        </w:tc>
        <w:tc>
          <w:tcPr>
            <w:tcW w:w="851" w:type="dxa"/>
            <w:tcBorders>
              <w:top w:val="single" w:sz="4" w:space="0" w:color="auto"/>
              <w:left w:val="single" w:sz="4" w:space="0" w:color="auto"/>
              <w:bottom w:val="single" w:sz="4" w:space="0" w:color="auto"/>
              <w:right w:val="single" w:sz="4" w:space="0" w:color="auto"/>
            </w:tcBorders>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p>
        </w:tc>
        <w:tc>
          <w:tcPr>
            <w:tcW w:w="1270" w:type="dxa"/>
            <w:tcBorders>
              <w:top w:val="single" w:sz="4" w:space="0" w:color="auto"/>
              <w:left w:val="single" w:sz="4" w:space="0" w:color="auto"/>
              <w:bottom w:val="single" w:sz="4" w:space="0" w:color="auto"/>
              <w:right w:val="single" w:sz="4" w:space="0" w:color="auto"/>
            </w:tcBorders>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p>
        </w:tc>
      </w:tr>
      <w:tr w:rsidR="00C20A97" w:rsidRPr="00C20A97" w:rsidTr="005601AA">
        <w:trPr>
          <w:trHeight w:val="735"/>
          <w:tblHeader/>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p>
        </w:tc>
        <w:tc>
          <w:tcPr>
            <w:tcW w:w="4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p>
        </w:tc>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p>
        </w:tc>
        <w:tc>
          <w:tcPr>
            <w:tcW w:w="851" w:type="dxa"/>
            <w:tcBorders>
              <w:top w:val="single" w:sz="4" w:space="0" w:color="auto"/>
              <w:left w:val="single" w:sz="4" w:space="0" w:color="auto"/>
              <w:bottom w:val="single" w:sz="4" w:space="0" w:color="auto"/>
              <w:right w:val="single" w:sz="4" w:space="0" w:color="auto"/>
            </w:tcBorders>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единична стойност без ДДС</w:t>
            </w:r>
          </w:p>
        </w:tc>
        <w:tc>
          <w:tcPr>
            <w:tcW w:w="1270" w:type="dxa"/>
            <w:tcBorders>
              <w:top w:val="single" w:sz="4" w:space="0" w:color="auto"/>
              <w:left w:val="single" w:sz="4" w:space="0" w:color="auto"/>
              <w:bottom w:val="single" w:sz="4" w:space="0" w:color="auto"/>
              <w:right w:val="single" w:sz="4" w:space="0" w:color="auto"/>
            </w:tcBorders>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обща стойност без ДДС</w:t>
            </w:r>
          </w:p>
        </w:tc>
      </w:tr>
      <w:tr w:rsidR="00C20A97" w:rsidRPr="00C20A97" w:rsidTr="005601AA">
        <w:trPr>
          <w:trHeight w:val="255"/>
          <w:tblHead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i/>
                <w:iCs/>
                <w:sz w:val="20"/>
                <w:szCs w:val="20"/>
                <w:lang w:val="bg-BG" w:eastAsia="en-GB"/>
              </w:rPr>
            </w:pPr>
            <w:r w:rsidRPr="00C20A97">
              <w:rPr>
                <w:rFonts w:ascii="Times New Roman" w:eastAsia="Times New Roman" w:hAnsi="Times New Roman" w:cs="Times New Roman"/>
                <w:b/>
                <w:bCs/>
                <w:i/>
                <w:iCs/>
                <w:sz w:val="20"/>
                <w:szCs w:val="20"/>
                <w:lang w:val="bg-BG" w:eastAsia="en-GB"/>
              </w:rPr>
              <w:t>1</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i/>
                <w:iCs/>
                <w:sz w:val="20"/>
                <w:szCs w:val="20"/>
                <w:lang w:val="bg-BG" w:eastAsia="en-GB"/>
              </w:rPr>
            </w:pPr>
            <w:r w:rsidRPr="00C20A97">
              <w:rPr>
                <w:rFonts w:ascii="Times New Roman" w:eastAsia="Times New Roman" w:hAnsi="Times New Roman" w:cs="Times New Roman"/>
                <w:b/>
                <w:bCs/>
                <w:i/>
                <w:iCs/>
                <w:sz w:val="20"/>
                <w:szCs w:val="20"/>
                <w:lang w:val="bg-BG" w:eastAsia="en-GB"/>
              </w:rPr>
              <w:t>2</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i/>
                <w:iCs/>
                <w:sz w:val="20"/>
                <w:szCs w:val="20"/>
                <w:lang w:val="bg-BG" w:eastAsia="en-GB"/>
              </w:rPr>
            </w:pPr>
            <w:r w:rsidRPr="00C20A97">
              <w:rPr>
                <w:rFonts w:ascii="Times New Roman" w:eastAsia="Times New Roman" w:hAnsi="Times New Roman" w:cs="Times New Roman"/>
                <w:b/>
                <w:bCs/>
                <w:i/>
                <w:iCs/>
                <w:sz w:val="20"/>
                <w:szCs w:val="20"/>
                <w:lang w:val="bg-BG" w:eastAsia="en-GB"/>
              </w:rPr>
              <w:t>3</w:t>
            </w:r>
          </w:p>
        </w:tc>
        <w:tc>
          <w:tcPr>
            <w:tcW w:w="1126"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i/>
                <w:iCs/>
                <w:sz w:val="20"/>
                <w:szCs w:val="20"/>
                <w:lang w:val="bg-BG" w:eastAsia="en-GB"/>
              </w:rPr>
            </w:pPr>
            <w:r w:rsidRPr="00C20A97">
              <w:rPr>
                <w:rFonts w:ascii="Times New Roman" w:eastAsia="Times New Roman" w:hAnsi="Times New Roman" w:cs="Times New Roman"/>
                <w:b/>
                <w:bCs/>
                <w:i/>
                <w:iCs/>
                <w:sz w:val="20"/>
                <w:szCs w:val="20"/>
                <w:lang w:val="bg-BG" w:eastAsia="en-GB"/>
              </w:rPr>
              <w:t>4</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rPr>
                <w:rFonts w:ascii="Times New Roman" w:eastAsia="Times New Roman" w:hAnsi="Times New Roman" w:cs="Times New Roman"/>
                <w:b/>
                <w:bCs/>
                <w:i/>
                <w:iCs/>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rPr>
                <w:rFonts w:ascii="Times New Roman" w:eastAsia="Times New Roman" w:hAnsi="Times New Roman" w:cs="Times New Roman"/>
                <w:b/>
                <w:bCs/>
                <w:i/>
                <w:iCs/>
                <w:sz w:val="20"/>
                <w:szCs w:val="20"/>
                <w:lang w:val="bg-BG" w:eastAsia="en-GB"/>
              </w:rPr>
            </w:pPr>
          </w:p>
        </w:tc>
      </w:tr>
      <w:tr w:rsidR="00C20A97" w:rsidRPr="00C20A97" w:rsidTr="00110A50">
        <w:trPr>
          <w:trHeight w:val="73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I</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Подобект 1. Изграждане на зона за отдих,спортна и детска площадка в УПИ II, кв.187</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1126"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ЧАСТ  ГЕОДЕЗИЯ</w:t>
            </w:r>
          </w:p>
        </w:tc>
        <w:tc>
          <w:tcPr>
            <w:tcW w:w="1087"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jc w:val="center"/>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w:t>
            </w:r>
          </w:p>
        </w:tc>
        <w:tc>
          <w:tcPr>
            <w:tcW w:w="4007"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Направа на изкоп до 40см, на отвал, включително всички свързани с това разходи </w:t>
            </w:r>
          </w:p>
        </w:tc>
        <w:tc>
          <w:tcPr>
            <w:tcW w:w="1087"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m3</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410,00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w:t>
            </w:r>
          </w:p>
        </w:tc>
        <w:tc>
          <w:tcPr>
            <w:tcW w:w="4007"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Натоварване и извозване на земни маси на депо , включително всички свързани с това разходи </w:t>
            </w:r>
          </w:p>
        </w:tc>
        <w:tc>
          <w:tcPr>
            <w:tcW w:w="1087"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m3</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410,00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ЧАСТ  КОНСТРУКТИВНА</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1126"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Кофраж </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м2</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273,94</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Подложен бетон клас В15 h=10cm</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21,95</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Бетон клас В20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39,74</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Армировка АIII</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kg</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1 388,46</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Мрежа N6 за настилка </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kg</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679,94</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Стомана на профили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kg</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94,10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Дървен материал на профили</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2,48</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водомерна шахта</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Механизиран изкоп</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Ръчен изкоп в з. почви</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нестандартна баластра за обр.засипка включително уплътняване</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9,50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Кофраж за стени</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м2</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24,50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с бетонпомпа на бетон С8/10 -подложен</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0,50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с бетонпомпа на бетон С16/20 -фундаменти-дъно и стени</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м3</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сложна армировка от В500В-N8-N18</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kg</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241,91</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right"/>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Метални профили- рифелова ламарина</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kg</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99,12</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ЧАСТ: "Паркоустройство"</w:t>
            </w:r>
          </w:p>
        </w:tc>
        <w:tc>
          <w:tcPr>
            <w:tcW w:w="1087"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I. Подготвителни работи</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b/>
                <w:bCs/>
                <w:color w:val="C00000"/>
                <w:sz w:val="20"/>
                <w:szCs w:val="20"/>
                <w:lang w:val="bg-BG" w:eastAsia="en-GB"/>
              </w:rPr>
            </w:pPr>
            <w:r w:rsidRPr="00C20A97">
              <w:rPr>
                <w:rFonts w:ascii="Times New Roman" w:eastAsia="Times New Roman" w:hAnsi="Times New Roman" w:cs="Times New Roman"/>
                <w:b/>
                <w:bCs/>
                <w:color w:val="C00000"/>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color w:val="C00000"/>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color w:val="C00000"/>
                <w:sz w:val="20"/>
                <w:szCs w:val="20"/>
                <w:lang w:val="bg-BG" w:eastAsia="en-GB"/>
              </w:rPr>
            </w:pPr>
          </w:p>
        </w:tc>
      </w:tr>
      <w:tr w:rsidR="00C20A97" w:rsidRPr="00C20A97" w:rsidTr="00110A50">
        <w:trPr>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Премахване на съществуващи настилки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p>
        </w:tc>
      </w:tr>
      <w:tr w:rsidR="00C20A97" w:rsidRPr="00C20A97" w:rsidTr="00110A50">
        <w:trPr>
          <w:trHeight w:val="106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Разваляне на съществуваща настилка от бетонови плочи, включително бордюри и основа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497,00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79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Превоз на строителни отпадъци от настилки, включително натоварване, превоз, разтоварване на депо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99,40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Подготовка на терена за строителни дейности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r>
      <w:tr w:rsidR="00C20A97" w:rsidRPr="00C20A97" w:rsidTr="00110A50">
        <w:trPr>
          <w:trHeight w:val="102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Подготовка на почвата за озеленяване след изкопно-насипните работи (изораване, фрезоване и подравняване),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1 067,00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II. Изграждане на настилки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p>
        </w:tc>
      </w:tr>
      <w:tr w:rsidR="00C20A97" w:rsidRPr="00C20A97" w:rsidTr="00110A50">
        <w:trPr>
          <w:trHeight w:val="34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бордюри за алеи и площадки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r>
      <w:tr w:rsidR="00C20A97" w:rsidRPr="00C20A97" w:rsidTr="00110A50">
        <w:trPr>
          <w:trHeight w:val="54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полагане и трамбоване на чакъл за бордюри,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12,80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бетонов бордюр 50/25/10 cm,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настилка, от бетонови павета 20/20/6 - сиви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472,00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пясъчно легло,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36,40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павета 20/20/6- сиви,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9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армирана бетонова настилка за рампи и стълби (армирана бетонова основа по част "Конструктивна")</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68,00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10,20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10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Повърхностна обработка на положена бетонова настилка за износоустойчивост, водонепропускливост, пигментация устойчива на UV лъчи, направа на разширителни фуги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68,00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19</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тактилни ивици за внимание пред и след стълби и рампи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r>
      <w:tr w:rsidR="00C20A97" w:rsidRPr="00C20A97" w:rsidTr="00110A50">
        <w:trPr>
          <w:trHeight w:val="91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Доставка и полагане на тъмносиви тактилни плочи за внимание, включително циментов разтвор и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82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ударопоглъщаща настилка от каучукови плочи, зелени,</w:t>
            </w:r>
            <w:r w:rsidRPr="00C20A97">
              <w:rPr>
                <w:rFonts w:ascii="Times New Roman" w:eastAsia="Times New Roman" w:hAnsi="Times New Roman" w:cs="Times New Roman"/>
                <w:b/>
                <w:bCs/>
                <w:color w:val="FF0000"/>
                <w:sz w:val="20"/>
                <w:szCs w:val="20"/>
                <w:lang w:val="bg-BG" w:eastAsia="en-GB"/>
              </w:rPr>
              <w:t xml:space="preserve"> </w:t>
            </w:r>
            <w:r w:rsidRPr="00C20A97">
              <w:rPr>
                <w:rFonts w:ascii="Times New Roman" w:eastAsia="Times New Roman" w:hAnsi="Times New Roman" w:cs="Times New Roman"/>
                <w:b/>
                <w:bCs/>
                <w:sz w:val="20"/>
                <w:szCs w:val="20"/>
                <w:lang w:val="bg-BG" w:eastAsia="en-GB"/>
              </w:rPr>
              <w:t>за детска площадка 3-12 г. (армирана бетонова основа по част "Конструктивна")</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153,00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22,95</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8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каучукови плочи  40/40/2 cm със зелен цвят (под тенис маси с височина на падане 0,8 m), включително лепило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78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каучукови плочи  40/40/8 cm със зелен цвят (под детски съоръжения с височина на падане 2,2 m), включително лепило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11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Изграждане на ударопоглъщаща настилка от каучукови плочи, червени (бордо),</w:t>
            </w:r>
            <w:r w:rsidRPr="00C20A97">
              <w:rPr>
                <w:rFonts w:ascii="Times New Roman" w:eastAsia="Times New Roman" w:hAnsi="Times New Roman" w:cs="Times New Roman"/>
                <w:b/>
                <w:bCs/>
                <w:color w:val="FF0000"/>
                <w:sz w:val="20"/>
                <w:szCs w:val="20"/>
                <w:lang w:val="bg-BG" w:eastAsia="en-GB"/>
              </w:rPr>
              <w:t xml:space="preserve"> </w:t>
            </w:r>
            <w:r w:rsidRPr="00C20A97">
              <w:rPr>
                <w:rFonts w:ascii="Times New Roman" w:eastAsia="Times New Roman" w:hAnsi="Times New Roman" w:cs="Times New Roman"/>
                <w:b/>
                <w:bCs/>
                <w:sz w:val="20"/>
                <w:szCs w:val="20"/>
                <w:lang w:val="bg-BG" w:eastAsia="en-GB"/>
              </w:rPr>
              <w:t>за спортна площадка (армирана бетонова основа по част "Конструктивна")</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64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13,50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11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каучукови плочи  40/40/4 cm с червен цвят (бордо) (под съоръжения успоредка и коремни преси 1,5 m), включително лепило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79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полагане на каучукови плочи  40/40/8 cm с червен цвят (бордо) (под съоръжениe лост с височина на падане 2,4 m), включително лепило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29</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III. Доставка на оборудване</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p>
        </w:tc>
      </w:tr>
      <w:tr w:rsidR="00C20A97" w:rsidRPr="00C20A97" w:rsidTr="00110A50">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Детска площадка за деца от 3 до 12 год.</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p>
        </w:tc>
      </w:tr>
      <w:tr w:rsidR="00C20A97" w:rsidRPr="00C20A97" w:rsidTr="00110A50">
        <w:trPr>
          <w:trHeight w:val="112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31</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Доставка и монтаж на комбинирано съоръжение за катерене за деца от 3 до 12 г., с максимална височина на падане 2,2 m и зона за безопасност 29 m², чрез анкериране и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11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Доставка и монтаж на комбинирано детско съоръжение с пързалка за деца от 3 до 12 г., с максимална височина на падане 1,5 m и зона за безопасност 25 m², чрез анкериране и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124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33</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люлка-махало със седалка "гнездо" за деца от 3 до 12 г., с максимална височина на падане 1,1 m и зона за безопасност 13.7 m²,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8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34</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маса за тенис, с максимална височина на падане 0,8 m,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7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35</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беседка за деца до 12 год., включително бетонови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6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37</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ограда с две врати, включително бетонови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38</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Спортна площадка</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r>
      <w:tr w:rsidR="00C20A97" w:rsidRPr="00C20A97" w:rsidTr="00110A50">
        <w:trPr>
          <w:trHeight w:val="11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39</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гимнастически уред лост с три височини, с максимална височина на падане 2,4; 2,25; 1,8 m и зона за безопасност 32 m²,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126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гимнастически уред успоредка, с максимална височина на падане 1,5 m и зона за безопасност 20 m²,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8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41</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гимнастически уред за коремни преси,със зона за безопасност 17 m²,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2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42</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43</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Парково оборудване</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color w:val="C00000"/>
                <w:sz w:val="20"/>
                <w:szCs w:val="20"/>
                <w:lang w:val="bg-BG" w:eastAsia="en-GB"/>
              </w:rPr>
            </w:pPr>
            <w:r w:rsidRPr="00C20A97">
              <w:rPr>
                <w:rFonts w:ascii="Times New Roman" w:eastAsia="Times New Roman" w:hAnsi="Times New Roman" w:cs="Times New Roman"/>
                <w:color w:val="C00000"/>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r>
      <w:tr w:rsidR="00C20A97" w:rsidRPr="00C20A97" w:rsidTr="00110A50">
        <w:trPr>
          <w:trHeight w:val="8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44</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шестоъгълна беседка върху бетонови фундаменти, включително фундаменти, оборудване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106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45</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пикник маса с пейки от букова дървесина, 180/150 cm, височина на масата 72 cm, височина на пейката 45 cm, върху бетонови фундаменти, включително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106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46</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пейка 180 cm с дървена седалка и облегалка и метална контрукция, чрез замонолитване в бетонови фундаменти, включително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8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47</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кош за отпадъци, чрез замонолитване в бетонов фундамент, включително фундамент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61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48</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Доставка и монтаж на фонтанка (с достъп за инвалиди), включитвлно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130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49</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двоен метален парапет с височина 70+20 cm към рампа (двустранно) съгласно чл. 16, ал.1 от Наредба 4 от 1 юли 2009 за достъпна среда, чрез анкериране към бетонова стена,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IV. Озеленителни мероприятия</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p>
        </w:tc>
      </w:tr>
      <w:tr w:rsidR="00C20A97" w:rsidRPr="00C20A97" w:rsidTr="00110A50">
        <w:trPr>
          <w:trHeight w:val="82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51</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А. Доставка и засаждане на иглолистни дървета с коренова бала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1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Chamaecyparis lawsoniana 'Van Pelt's Blue',  175-200, C50,0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2. Picea pungens `Argentea` 250-300 C160,0 </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6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54</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обтегач за укрепване на иглолистни дървета, по 3 бр./дърво</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55</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Б. Доставка и засаждане на широколистни дървета с коренова бала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56</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 Acer negundo `Variegata`, 300-350, 18/20, C130,0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57</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 Aesculus x carnea, 300-350, 12/14, C90,0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58</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5. Betula pendula 'Purpurea', 300-350, 14/16, C 90,0 </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59</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 Prunus serrulata `Kanzan`, 300-350, 12/14, C90,0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 Tilia argentea, 350-400, C230,0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61</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 Quercur rubra, 200-250, 8/10, C35,0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96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62</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и монтаж на дървен кол за укрепване на широколистни дървета, по 3 бр./дърво, включително връзки от зебло (разграждащ се колан, пирони и плочки за прикрепяне на колани)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96,00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8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63</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В. Доставка и засаждане на широколистни храсти в контейнери,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64</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 Berberis thunbergii 'Atropurpurea', 20-40, C2,0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 Cornus alba, 40-60 C7,5</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66</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 Cornus sanguinea, 60-80 C3,0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67</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 Forsythia x intermedia, 40-60 C3,0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68</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 Philadelphus coronarius, 40-60 C3,0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69</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 Spiraea albiflora, 30-40 C3,0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 Spiraea japonica 'Golden Princess' ,20-30, C3,0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71</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 Spiraea thunbergii 'Fujino', 40-60 C3,0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72</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 Spiraea x vanhoutei, 30-40 C3,0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8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73</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Г. Доставка и засаждане на широколистни храсти (жив плет) в контейнери,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74</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 Ligustrum ovalifolium, 40-60 C2,0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328,00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75</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19. Prunus laurocerasus, 80-100, C40.0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2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76</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Д. Създаване на тревен чим чрез обикновен посев при норма 40 g/m²</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r>
      <w:tr w:rsidR="00C20A97" w:rsidRPr="00C20A97" w:rsidTr="00110A50">
        <w:trPr>
          <w:trHeight w:val="16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77</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Затревяване чрез тревна смеска, подходяща за целогодишно ползване, издръжливост на натоварване, устойчивост на засушаване, изискваща средна потребност от поддържане, включително подготовка на почвата, зариване на семената, валиране, торене, поливане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m²</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1 067,00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4007"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Част ЕЛЕКТРО</w:t>
            </w:r>
          </w:p>
        </w:tc>
        <w:tc>
          <w:tcPr>
            <w:tcW w:w="1087"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Трасиране на кабелна линия</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Направа на изкоп ръчен 0,4/0,6m</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Изкоп с багер при нормални условия на отвал.</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m³</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56,00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Определяне местата на новите стълбове</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Направа изкоп за фундамент за стълб</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стоманенотръбен стълб с височина 5m</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Изправяне на стоманено тръбен стълб</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xml:space="preserve">Доставка на парков светодиоден осветителел - 1x15W /кръгова диаграма на светене/ светлинен поток 1180Lm </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Монтаж на светодиодни осветителелни тела - 1x15W</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3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кабел СВТ 3х1,5 mm²</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кабел СВТ 3х4 mm²</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кабел СВТ 3х6 mm²</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кабелна кутия</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6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Монтаж на кабелна кутия</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копофлекс ф50</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газова тр.2"</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Изтегляне на кабел  СВТ 3х1,5 mm² в стълб</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Изтегляне на кабел  СВТ 3х4 mm² в тръби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3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Изтегляне на кабел  СВТ 3х6 mm² в тръби</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Направа заземление с 1 кол - 1,5m от профилна стомана L 63/63/6mm</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w:t>
            </w:r>
          </w:p>
        </w:tc>
        <w:tc>
          <w:tcPr>
            <w:tcW w:w="4007" w:type="dxa"/>
            <w:tcBorders>
              <w:top w:val="nil"/>
              <w:left w:val="nil"/>
              <w:bottom w:val="single" w:sz="4" w:space="0" w:color="auto"/>
              <w:right w:val="single" w:sz="4" w:space="0" w:color="auto"/>
            </w:tcBorders>
            <w:shd w:val="clear" w:color="auto" w:fill="auto"/>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Направа заземление с 2 колa - 1,5m от профилна стомана L 63/63/6mm</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3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Направа на кабелна шахта 60/90cm</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3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Доставка на табло Тосв.</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Монтаж на табло Тосв.</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бр.</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Изпитване на кабели с повишено напрежение</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ч.ч</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Полагане на сигнална лента</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w:t>
            </w:r>
          </w:p>
        </w:tc>
        <w:tc>
          <w:tcPr>
            <w:tcW w:w="400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Засипване на тесни изкопи с пясък , вкл. Трамбоване</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center"/>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m</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235,00</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4007"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Част ВиК</w:t>
            </w:r>
          </w:p>
        </w:tc>
        <w:tc>
          <w:tcPr>
            <w:tcW w:w="1087"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jc w:val="center"/>
              <w:rPr>
                <w:rFonts w:ascii="Times New Roman" w:eastAsia="Times New Roman" w:hAnsi="Times New Roman" w:cs="Times New Roman"/>
                <w:b/>
                <w:bCs/>
                <w:sz w:val="20"/>
                <w:szCs w:val="20"/>
                <w:lang w:val="bg-BG" w:eastAsia="en-GB"/>
              </w:rPr>
            </w:pPr>
            <w:r w:rsidRPr="00C20A97">
              <w:rPr>
                <w:rFonts w:ascii="Times New Roman" w:eastAsia="Times New Roman" w:hAnsi="Times New Roman" w:cs="Times New Roman"/>
                <w:b/>
                <w:bCs/>
                <w:sz w:val="20"/>
                <w:szCs w:val="20"/>
                <w:lang w:val="bg-BG" w:eastAsia="en-GB"/>
              </w:rPr>
              <w:t> </w:t>
            </w:r>
          </w:p>
        </w:tc>
        <w:tc>
          <w:tcPr>
            <w:tcW w:w="1126" w:type="dxa"/>
            <w:tcBorders>
              <w:top w:val="nil"/>
              <w:left w:val="nil"/>
              <w:bottom w:val="single" w:sz="4" w:space="0" w:color="auto"/>
              <w:right w:val="single" w:sz="4" w:space="0" w:color="auto"/>
            </w:tcBorders>
            <w:shd w:val="clear" w:color="auto" w:fill="auto"/>
            <w:hideMark/>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b/>
                <w:bCs/>
                <w:color w:val="000000"/>
                <w:sz w:val="20"/>
                <w:szCs w:val="20"/>
                <w:lang w:val="bg-BG" w:eastAsia="en-GB"/>
              </w:rPr>
            </w:pPr>
            <w:r w:rsidRPr="00C20A97">
              <w:rPr>
                <w:rFonts w:ascii="Times New Roman" w:eastAsia="Times New Roman" w:hAnsi="Times New Roman" w:cs="Times New Roman"/>
                <w:b/>
                <w:bCs/>
                <w:color w:val="000000"/>
                <w:sz w:val="20"/>
                <w:szCs w:val="20"/>
                <w:lang w:val="bg-BG" w:eastAsia="en-GB"/>
              </w:rPr>
              <w:t>СВО</w:t>
            </w:r>
          </w:p>
        </w:tc>
        <w:tc>
          <w:tcPr>
            <w:tcW w:w="1087"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универсална водовземна скоба за пробиване 108/1''</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 коляно с преход с външна резба Ø32/1''</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 Ø32</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0.8 м и дълбочина до 1,70м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5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0,50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баластра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3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РЕHDØ32/PN 10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3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Ø1''</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3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Мрежест филтър Ø1''</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Обратна клапа Ø1''</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с изпразнител Ø1''</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Водомер 5 м³</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color w:val="000000"/>
                <w:sz w:val="20"/>
                <w:szCs w:val="20"/>
                <w:lang w:val="bg-BG" w:eastAsia="en-GB"/>
              </w:rPr>
            </w:pPr>
            <w:r w:rsidRPr="00C20A97">
              <w:rPr>
                <w:rFonts w:ascii="Times New Roman" w:eastAsia="Times New Roman" w:hAnsi="Times New Roman" w:cs="Times New Roman"/>
                <w:b/>
                <w:bCs/>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outlineLvl w:val="0"/>
              <w:rPr>
                <w:rFonts w:ascii="Times New Roman" w:eastAsia="Times New Roman" w:hAnsi="Times New Roman" w:cs="Times New Roman"/>
                <w:b/>
                <w:bCs/>
                <w:color w:val="000000"/>
                <w:sz w:val="20"/>
                <w:szCs w:val="20"/>
                <w:lang w:val="bg-BG" w:eastAsia="en-GB"/>
              </w:rPr>
            </w:pPr>
            <w:r w:rsidRPr="00C20A97">
              <w:rPr>
                <w:rFonts w:ascii="Times New Roman" w:eastAsia="Times New Roman" w:hAnsi="Times New Roman" w:cs="Times New Roman"/>
                <w:b/>
                <w:bCs/>
                <w:color w:val="000000"/>
                <w:sz w:val="20"/>
                <w:szCs w:val="20"/>
                <w:lang w:val="bg-BG" w:eastAsia="en-GB"/>
              </w:rPr>
              <w:t>Площадков водопровод</w:t>
            </w:r>
          </w:p>
        </w:tc>
        <w:tc>
          <w:tcPr>
            <w:tcW w:w="1087" w:type="dxa"/>
            <w:tcBorders>
              <w:top w:val="nil"/>
              <w:left w:val="nil"/>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b/>
                <w:bCs/>
                <w:color w:val="000000"/>
                <w:sz w:val="20"/>
                <w:szCs w:val="20"/>
                <w:lang w:val="bg-BG" w:eastAsia="en-GB"/>
              </w:rPr>
            </w:pPr>
            <w:r w:rsidRPr="00C20A97">
              <w:rPr>
                <w:rFonts w:ascii="Times New Roman" w:eastAsia="Times New Roman" w:hAnsi="Times New Roman" w:cs="Times New Roman"/>
                <w:b/>
                <w:bCs/>
                <w:color w:val="000000"/>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0.8 м и дълбочина до 1,47м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38,50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РЕHDØ32/PN 10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РЕHDØ25/PN 10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55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Арматурна шахта за ръчно поливане 50/50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Ø1''</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Накрайник за напояване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ТСКØ25</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b/>
                <w:bCs/>
                <w:color w:val="000000"/>
                <w:sz w:val="20"/>
                <w:szCs w:val="20"/>
                <w:lang w:val="bg-BG" w:eastAsia="en-GB"/>
              </w:rPr>
            </w:pPr>
            <w:r w:rsidRPr="00C20A97">
              <w:rPr>
                <w:rFonts w:ascii="Times New Roman" w:eastAsia="Times New Roman" w:hAnsi="Times New Roman" w:cs="Times New Roman"/>
                <w:b/>
                <w:bCs/>
                <w:color w:val="000000"/>
                <w:sz w:val="20"/>
                <w:szCs w:val="20"/>
                <w:lang w:val="bg-BG" w:eastAsia="en-GB"/>
              </w:rPr>
              <w:t>Канализация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auto"/>
              <w:right w:val="single" w:sz="4" w:space="0" w:color="auto"/>
            </w:tcBorders>
            <w:shd w:val="clear" w:color="auto" w:fill="auto"/>
            <w:noWrap/>
            <w:vAlign w:val="bottom"/>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851"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p>
        </w:tc>
        <w:tc>
          <w:tcPr>
            <w:tcW w:w="1270" w:type="dxa"/>
            <w:tcBorders>
              <w:top w:val="nil"/>
              <w:left w:val="nil"/>
              <w:bottom w:val="single" w:sz="4" w:space="0" w:color="auto"/>
              <w:right w:val="single" w:sz="4" w:space="0" w:color="auto"/>
            </w:tcBorders>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1,0 м и дълбочина до 2.30м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РVCØ110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25,40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РШ 400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Подобект 2. Изграждане на зона за отдих и площадка за фитнес на открито в УПИ I, кв.188</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ГЕОДЕЗИЯ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Направа на изкоп до 40см, на отвал, включително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975,00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Направа на насип, включително всички свързани с това разходи - взаимствен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Натоварване и извозване на земни маси на депо , включително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955,00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КОНСТРУКТИВНА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Кофраж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м2</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606,58</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Подложен бетон клас В15 h=10cm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52,75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Бетон клас В20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102,36</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Армировка АIII</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4 401,27</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Мрежа N6 за настилка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791,04</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Стомана на профили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474,29</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Дървен материал на профили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10,45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водомерна шахта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Механизиран изкоп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Ръчен изкоп в з. почви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нестандартна баластра за обр.засипка включително уплътняване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Кофраж за стени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м2</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с бетонпомпа на бетон С8/10 -подложен</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0,50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с бетонпомпа на бетон С16/20 -фундаменти-дъно и стени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сложна армировка от В500В-N8-N18</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241,91</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Метални профили- рифелова ламарина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99,12</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"Паркоустройство"</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 Подготвителни работи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Премахване на съществуващи настилки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съществуваща настилка от асфалт, включително бордюри и основа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2 100,00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съществуваща настилка от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Превоз на строителни отпадъци от настилки, включително натоварване, превоз, разтоварване на депо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649,60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Премахване на съществуващи съоръжения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Демонтиране и премахване на съществуващи детски метални и други съоръжения, включително натоварване, превоз, разтоварване на депо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терена за строителни дейности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почвата за озеленяване след изкопно-насипните работи (изораване, фрезоване и подравняване),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3 450,00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 Изграждане на настилки и съоръжения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бордюри за алеи и площадки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за бордюри,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18,25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29,20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бетонов бордюр 50/25/10 cm,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730,00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настилка, от бетонови павета 20/20/6 cm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825,00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206,25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57,75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20/20/6- сиви,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733,00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20/20/6 - тъмносиви,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армирана бетонова настилка за рампи и стълби (армирана бетонова основа по част "Конструктивна")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18,75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Повърхностна обработка на положена бетонова настилка за износоустойчивост, водонепропускливост, пигментация устойчива на UV лъчи, направа на разширителни фуги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трамбована опесъчена настилка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фракция 0/32,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31,20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опесъчено покритие, фракции 0/4 до 0/8,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10,40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тактилни ивици за внимание пред и след стълби и рампи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полагане на тъмносиви тактилни плочи за внимание, включително циментов разтвор и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настилка от павета тип "Бехатон"</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348,00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125,28</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27,84</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тип "Бехатон" 20/16/8 cm,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348,00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ударопоглъщаща настилка от каучукови плочи, зелени, за детска площадка 0-12 г. (армирана бетонова основа по част "Конструктивна")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каучукови плочи  40/40/4 cm със зелен цвят (съобразени с височина на падане 1,4 m), включително лепило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ударопоглъщаща настилка от каучукови плочи, червени (бордо), за фитнес площадка (армирана бетонова основа по част "Конструктивна")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14,70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каучукови плочи  40/40/2 cm с червен цвят (бордо), включително лепило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плочопътека от плочи естествен камък - сив гнайс</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12,60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плочи сив гнайс с дебелина 5 cm, по детайл,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фонтан (стоманобетонова конструкция по част "Конструктивна" и инсталация по част "ВиК")</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3,75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Повърхностна обработка на стоманобетонова конструкция за износоустойчивост, водонепропускливост, пигментация устойчива на UV лъчи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пясъчник (дървен борд със стоманобетонова основа по част "Конструктивна")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геотекстил,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полагане на промит и дезинфекциран пясък с фракция </w:t>
            </w:r>
            <w:r w:rsidRPr="00C20A97">
              <w:rPr>
                <w:rFonts w:ascii="Times New Roman" w:eastAsia="Times New Roman" w:hAnsi="Times New Roman" w:cs="Times New Roman"/>
                <w:color w:val="000000"/>
                <w:sz w:val="20"/>
                <w:szCs w:val="20"/>
                <w:lang w:val="bg-BG" w:eastAsia="en-GB"/>
              </w:rPr>
              <w:br/>
              <w:t>0,2 - 2 mm, без глинести частици, в слой с дебелина 40 cm,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4,80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III. Доставка на оборудване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Детска площадка за деца от 0 до 12 год.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комбинирано съоръжение за деца до 3 г., с максимална височина на падане 1,32 m и зона за безопасност 32 m², чрез анкериране и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едноместна люлка махало със седалка с предпазител за деца до 3 г., с максимална височина на падане 1,2 m и зона за безопасност 12 m²,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двуместна люлка махало с плоска седалка за деца над 3 г., с максимална височина на падане 1,4 m и зона за безопасност 26 m²,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маса за игра с пясък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игра "Дама" (в настилка)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маса за тенис, с максимална височина на падане 0,8 m,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ограда с две врати, включително бетонови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Площадка за фитнес</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едноместен - "Бягане", чрез бетонов фундамент,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едноместен - "Ски бягане", чрез бетонов фундамент,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едноместен - "Гребане",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двуместен - "Гладиатор" тип 1,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двуместен - "Гладиатор" тип 2,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фитнес уред, двуместен - "Успоредка", чрез анкериране,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Парково оборудване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шестоъгълна беседка върху бетонови фундаменти, включително фундаменти, оборудване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пикник маса с пейки от букова дървесина, 180/150 cm, височина на масата 72 cm, височина на пейката 45 cm, върху бетонови фундаменти, включително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пейка 180 cm с дървена седалка и облегалка и метална контрукция, чрез замонолитване в бетонови фундаменти, включително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кош за отпадъци, чрез замонолитване в бетонов фундамент, включително фундамент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фонтанка (с достъп за инвалиди), включитвлно фундамент и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двоен метален парапет с височина 70+20 cm към рампа (двустранно) съгласно чл. 16, ал.1 от Наредба 4 от 1 юли 2009 за достъпна среда, чрез анкериране към бетонова стена,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IV. Озеленителни мероприятия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 Доставка и засаждане на иглолистни дървета с коренова бала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 Abies concolor,  150-175, C90,0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 Chamaecyparis lawsoniana 'Van Pelt's Blue',175-200, C50,0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3. Picea pungens `Viridis`, 250-300 C160,0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4. Picea pungens `Argentea` 250-300 C160,0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обтегач за укрепване на иглолистни дървета, по 3 бр./дърво</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 Доставка и засаждане на широколистни дървета с коренова бала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 Acer campestre  f. albo variegate, 300-350, 12/14, C65,0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 Acer negundo `Variegata`, 300-350, 18/20, C130,0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 Aesculus x carnea, 300-350, 12/14, C90,0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8. Betula pendula 'Purpurea', 300-350, 14/16, C 90,0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9. Prunus cerasifera`Atropurpurea`, 350-400, 14/16, C70,0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 Prunus cerasifera`Nigra`, 300-350, 14/16, C70,0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 Prunus serrulata `Kanzan`, 300-350, 12/14, C90,0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 Tilia argentea, 350-400, C230,0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 Quercur rubra, 200-250, 8/10, C35,0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дървен кол за укрепване на широколистни дървета, по 3 бр./дърво, включително връзки от зебло (разграждащ се колан, пирони и плочки за прикрепяне на колани)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249,00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Г. Доставка и засаждане на широколистни храсти в контейнери,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 Berberis thunbergii 'Atropurpurea', 20-40, C2,0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 Cornus alba, 40-60 C7,5</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 Cornus sanguinea, 60-80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 Forsythia x intermedia, 40-60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 Philadelphus coronarius, 40-60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 Spiraea albiflora, 30-40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 Spiraea japonica 'Golden Princess' ,20-30,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 Spiraea thunbergii 'Fujino', 40-60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 Spiraea x vanhoutei, 30-40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 Доставка и засаждане на широколистни храсти (жив плет) в контейнери,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 Ligustrum ovalifolium, 40-60 C2,0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290,00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 Е. Доставка и засаждане на увивна и катерлива растителност в контейнери,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  Parthenocissus tricuspidata,40-60 C6,0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Е. Създаване на тревен чим чрез обикновен посев при норма 40 g/m²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Затревяване чрез тревна смеска, подходяща за целогодишно ползване, издръжливост на натоварване, устойчивост на засушаване, изискваща средна потребност от поддържане, включително подготовка на почвата, зариване на семената, валиране, торене, поливане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3 450,00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ЕЛЕКТРО</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Трасиране на кабелна линия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720,00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изкоп ръчен 0,4/0,6m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с багер при нормални условия на отвал.</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Определяне местата на новите стълбове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изкоп за фундамент за стълб</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стоманенотръбен стълб с височина 5m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Изправяне на стоманено тръбен стълб</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на парков светодиоден осветителел - 1x15W /алейна диаграма на светене/ светлинен поток 1180Lm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светодиодни осветителелни тела - 1x15W</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3х1,5 mm²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3х4 mm²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920,00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3х6 mm²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кабелна кутия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кабелна кутия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копофлекс ф50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1 020,00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3х1,5 mm² в стълб</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3х4 mm² в тръби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920,00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3х6 mm² в тръби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1 кол - 1,5m от профилна стомана L 63/63/6mm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2 колa - 1,5m от профилна стомана L 63/63/6mm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кабелна шахта 60/60/90cm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табло Тосв.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табло Тосв.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Изпитване на кабели с повишено напрежение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ч.ч</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Полагане на сигнална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720,00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Засипване на тесни изкопи с пясък , вкл. Трамбоване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720,00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ВиК</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универсална водовземна скоба 133/80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фланшов адаптор 90/80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 Ø90 коляно 90°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Заваряем фланшов накрайник 90/80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Свободен фланец Ø80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Ø80 комплект с шиш и охранителна гарнитура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 м и дълбочина до 1,70м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баластра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24,80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РЕHDØ90/PN 10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Заваряем фланшов накрайник  90/80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Свободен фланец 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с ръчно колело Ø80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Филтър Ø80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Комбиниран водомер</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Обратна клапа Ø80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Водовземна скоба Ø90/ 1 1/2''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за изпразване Ø1 1/2''</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Площадков водопровод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 м и дълбочина до 1,35м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29,50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РЕHDØ90/PN 10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Фланцов накрайник ф90/10атм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Свободен фланец ф90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Fпарче Ф80 /1м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СКФ80 -комплект с шиш и охран.гарнитура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ПХ 70/80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РЕHDØ32/PN 10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РЕHDØ25/PN 10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17,00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109,00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Арматурна шахта за ръчно поливане 50/50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Ø1''</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Накрайник за напояване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ТСКØ32</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ТСКØ25</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Инсталация фонтан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помпено помещение фонтан със светли размери 2x2x2м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тръбопроводи  с ширина 1 м и дълбочина до 1,35м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29,50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РЕHDØ50/PN 16</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РЕHDØ32/PN 16</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109,00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Помпа с предфилтър за група дюзи 1 с параметри Q=11m³/h H=10m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Помпа с предфилтър за дюза 2 с параметри Q=4m³/h H=16m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Ø32</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Намалител 50/32</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Обратна клапа Ø50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Обратна клапа Ø32</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Магнет вентил с нивосигнализатор и командно табло Ø1''</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Дюза шампанско 1 с параметри H= 1 m Q=2.73m³/h</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Дюза шампанско 2 с параметри H= 2 m Q=3.90m³/h</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Подов сифон Ø50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напорно PVCØ50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Потопяема помпа Q=5m³/h H=3m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Преливна тръба Ø110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Автоматика на помпи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Канализация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канализация с ширина 1,0 м и дълбочина до 2.94м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РVCØ160 SN4</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РVCØ160 SN8</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РVCØ110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380,00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157,50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194,00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отводнителна решетка 200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Събирателна шахта двуставна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РШ 400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РШ 1000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III</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Подобект 3. Изграждане на зона за отдих, спортна и детска площадка в УПИ I, кв.187</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ГЕОДЕЗИЯ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Направа на изкоп до 40см, на отвал, включително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Натоварване и извозване на земни маси на депо , включително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КОНСТРУКТИВНА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Кофраж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м2</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37,22</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Подложен бетон клас В15 h=10cm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3,28</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Бетон клас В20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8,33</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Армировка АIII</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237,71</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Мрежа N6 за настилка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Стомана на профили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220,13</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Дървен материал на профили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5,32</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водомерна шахта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Механизиран изкоп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Ръчен изкоп в з. почви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нестандартна баластра за обр.засипка включително уплътняване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Кофраж за стени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м2</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с бетонпомпа на бетон С8/10 -подложен</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0,50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с бетонпомпа на бетон С16/20 -фундаменти-дъно и стени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сложна армировка от В500В-N8-N18</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241,91</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Метални профили- рифелова ламарина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99,12</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"Паркоустройство"</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 Подготвителни работи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Премахване на съществуващи настилки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съществуваща настилка от асфалт, включително бордюри и основа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740,00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съществуваща настилка от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Превоз на строителни отпадъци от настилки, включително натоварване, превоз, разтоварване на депо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терена за строителни дейности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почвата за озеленяване след изкопно-насипните работи (изораване, фрезоване и подравняване),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1 760,00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 Изграждане на настилки и съоръжения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бордюри за алеи и площадки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за бордюри,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13,35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21,36</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бетонов бордюр 50/25/10 cm,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настилка, от бетонови павета 20/20/6 cm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1 048,00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73,36</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20/20/6 cm - сиви,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934,00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20/20/6 cm - тъмносиви,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трамбована опесъчена настилка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фракция 0/32,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опесъчено покритие, фракции 0/4 до 0/8,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Изграждане на тактилни ивици за внимание пред стълби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сиви и черни тактилни плочи за внимание, включително циментов разтвор и всички свързани с това разходи (изпълнени върху предварително оформени понижения на бетоновата настилка)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ударопоглъщаща настилка от каучукови плочи, зелени, за детска площадка 0-12 г. (армирана бетонова основа по част "Конструктивна")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18,45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каучукови плочи  40/40/4 cm със зелен цвят (съобразени с височина на падане 1,4 m), включително лепило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плочопътека от плочи естествен камък - сив гнайс</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плочи сив гнайс с дебелина 5 cm, по детайл,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пясъчник (дървен борд със стоманобетонова основа по част "Конструктивна")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геотекстил,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полагане на промит и дезинфекциран пясък с фракция </w:t>
            </w:r>
            <w:r w:rsidRPr="00C20A97">
              <w:rPr>
                <w:rFonts w:ascii="Times New Roman" w:eastAsia="Times New Roman" w:hAnsi="Times New Roman" w:cs="Times New Roman"/>
                <w:color w:val="000000"/>
                <w:sz w:val="20"/>
                <w:szCs w:val="20"/>
                <w:lang w:val="bg-BG" w:eastAsia="en-GB"/>
              </w:rPr>
              <w:br/>
              <w:t>0,2 - 2 mm, без глинести частици, в слой с дебелина 40 cm,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III. Доставка на оборудване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Детска площадка за деца от 0 до 12 год.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комбинирано съоръжение за деца до 3 г., с максимална височина на падане 0,96 m и зона за безопасност 26 m², чрез анкериране и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двуместна люлка махало със седалка с предпазител за деца до 3 г. и с плоска седалка за деца над 3 г., с максимална височина на падане 1,4 m и зона за безопасност 26 m²,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едноместна пружинна клатушка "Риба", с максимална височина на падане до 0.6 m и зона за безопасност 7 m², чрез анкериране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игра "Дама" (в настилка)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беседка за деца до 12 год., включително бетонови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ограда с две врати, включително бетонови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Парково оборудване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шестоъгълна беседка върху бетонови фундаменти, включително фундаменти, оборудване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пикник маса с пейки от букова дървесина, 180/150 cm, височина на масата 72 cm, височина на пейката 45 cm, върху бетонови фундаменти, включително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пейка 180 cm с дървена седалка и облегалка и метална контрукция, чрез замонолитване в бетонови фундаменти, включително фундаменти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кош за отпадъци, чрез замонолитване в бетонов фундамент, включително фундамент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фонтанка (с достъп за инвалиди), включитвлно фундамент и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IV. Озеленителни мероприятия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A. Доставка и засаждане на широколистни дървета с коренова бала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 Acer campestre  f. albo variegate, 300-350, 12/14, C65,0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 Acer negundo `Variegata`, 300-350, 18/20, C130,0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 Aesculus x carnea, 300-350, 12/14, C90,0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4. Betula pendula 'Purpurea', 300-350, 14/16, C 90,0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 Prunus serrulata `Kanzan`, 300-350, 12/14, C90,0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 Tilia cordata, 350-400, C230,0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 Quercur rubra, 200-250, 8/10, C35,0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дървен кол за укрепване на широколистни дървета, по 3 бр./дърво, включително връзки от зебло (разграждащ се колан, пирони и плочки за прикрепяне на колани)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 Доставка и засаждане на широколистни храсти в контейнери,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 Berberis thunbergii 'Atropurpurea', 20-40, C2,0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 Cornus alba, 40-60 C7,5</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 Cornus sanguinea, 60-80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 Forsythia x intermedia, 40-60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 Philadelphus coronarius, 40-60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 Spiraea albiflora, 30-40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 Spiraea japonica 'Golden Princess' ,20-30,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 Spiraea thunbergii 'Fujino', 40-60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 Spiraea x vanhoutei, 30-40 C3,0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 Доставка и засаждане на широколистни храсти (жив плет) в контейнери,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 Ligustrum ovalifolium, 40-60 C2,0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389,00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Г. Доставка и засаждане на многогодишни цветя в контейнери,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  Iberis sempervirens, C6,0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139,00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  Lavandula angustifolia C2,0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 Създаване на тревен чим чрез обикновен посев при норма 40 g/m²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Затревяване чрез тревна смеска, подходяща за целогодишно ползване, издръжливост на натоварване, устойчивост на засушаване, изискваща средна потребност от поддържане, включително подготовка на почвата, зариване на семената, валиране, торене, поливане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1 760,00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ЕЛЕКТРО</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Трасиране на кабелна линия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изкоп ръчен 0,4/0,6m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с багер при нормални условия на отвал.</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Определяне местата на новите стълбове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изкоп за фундамент за стълб</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стоманенотръбен стълб с височина 5m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Изправяне на стоманено тръбен стълб</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на парков светодиоден осветителел - 1x15W /алейна диаграма на светене/ светлинен поток 1180Lm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светодиодни осветителелни тела - 1x15W</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3х1,5 mm²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3х4 mm²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3х6 mm²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кабелна кутия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кабелна кутия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копофлекс ф50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3х1,5 mm² в стълб</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3х4 mm² в тръби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3х6 mm² в тръби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1 кол - 1,5m от профилна стомана L 63/63/6mm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2 колa - 1,5m от профилна стомана L 63/63/6mm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кабелна шахта 60/60/90cm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табло Тосв.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табло Тосв.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Изпитване на кабели с повишено напрежение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ч.ч</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Полагане на сигнална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Засипване на тесни изкопи с пясък , вкл. Трамбоване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ВиК</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универсална водовземна скоба 108/80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фланшов адаптор 90/80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 Ø90 коляно 90°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Ø80 комплект с шиш и охранителна гарнитура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 м и дълбочина до 1,70м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0,70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баластра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8,30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РЕHDØ90/PN 10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Заваряем фланшов накрайник  90/80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Свободен фланец 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с ръчно колело Ø80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Филтър Ø80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Комбиниран водомер</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Обратна клапа Ø80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Водовземна скоба Ø90/ 1 1/2''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за изпразване Ø1 1/2''</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Площадков водопровод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 м и дълбочина до 1,35м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РЕHDØ90/PN 10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Фланцов накрайник ф90/10атм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Свободен фланец ф90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Fпарче Ф80 /1м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СКФ80 -комплект с шиш и охран.гарнитура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ПХ 70/80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РЕHDØ32/PN 10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РЕHDØ25/PN 10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45,50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Арматурна шахта за ръчно поливане 50/50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Спирателен кран Ø1''</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Накрайник за напояване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ТСКØ32</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ТСКØ25</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Канализация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канализация с ширина 1,0 м и дълбочина до 1.37м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2,80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РVCØ110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дъга РVCØ110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обратен насип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8,20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IV</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Подобект 4. Изграждане на паркинг за до 50 паркоместа  в УПИ XVII, кв.189</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ГЕОДЕЗИЯ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Направа на изкоп до 40см, на отвал, включително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852,00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Направа на насип, включително всички свързани с това разходи - взаимствен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Натоварване и извозване на земни маси на депо , включително всички свързани с това разходи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840,00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КОНСТРУКТИВНА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Кофраж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м2</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262,42</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Подложен бетон клас В15 h=10cm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10,74</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Бетон клас В20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м3</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43,86</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Армировка АIII</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kg</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1 801,08</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"Паркоустройство"</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 Подготвителни работи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Премахване на съществуващи настилки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съществуваща настилка от асфалт, включително бордюри и основа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442,00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Разваляне на съществуващо стълбище и настилка от бетонови плочи, включително бордюри и основа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Превоз на строителни отпадъци от настилки, включително натоварване, превоз, разтоварване на депо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143,10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терена за строителни дейности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Премахване на дървесна растителност (попадаща върху съоръжения), включително включително натоварване, превоз, разтоварване на депо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Подготовка на почвата за озеленяване след изкопно-насипните работи (изораване, фрезоване и подравняване),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 Изграждане на настилки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бордюри за тротоар</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за бордюри,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2,75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4,40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бетонов бордюр 50/25/10 cm,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улични бордюри за паркинг</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за бордюри,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4,65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13,02</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бетонов бордюр 50/35/18 cm (в изправено положение),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Изграждане на настилка, от бетонови павета 20/20/6 - сиви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40,75</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11,41</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20/20/6 cm - сиви, включително направа на четири понижения за осигуряване на достъпност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163,00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тактилни ивици за внимание при кръстовище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сиви и черни тактилни плочи за внимание, включително циментов разтвор и всички свързани с това разходи (изпълнени върху предварително оформени понижения на бетоновата настилка)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настилка от павета тип "Бехатон"</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1 121,00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403,56</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пясъчно легло,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89,68</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павета тип "Бехатон" 20/16/8 cm, основен цвят сив, допълнителен цвят за обозначаване на паркоместа - червен,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1 121,00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Ремонт на асфалтова настилка, нарушена в следствие на полагане на бордюри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циментов разтвор,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3,20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Изграждане на подпорни стени и стълби (стоманобетонова конструкция по част "Конструктивна")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полагане и трамбоване на чакъл,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23,40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Повърхностна обработка на стоманобетонова конструкция за износоустойчивост, водонепропускливост, пигментация устойчива на UV лъчи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III. Доставка на оборудване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ограничител за паркиране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знак с обозначение на "паркомясто за инвалид", включително метален стълб, фундамент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IV. Озеленителни мероприятия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А. Доставка и засаждане на широколистни дървета с коренова бала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 Prunus cerasifera`Nigra`, 300-350, 14/16, C70,0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 Robinia pseudoacacia 'Umbraculifera',  250-300, 12/14, C90,0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дървен кол за укрепване на широколистни дървета, по 3 бр./дърво, включително връзки от зебло (разграждащ се колан, пирони и плочки за прикрепяне на колани)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 Доставка и засаждане на широколистни храсти в контейнери,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3,Cotoneaster dammeri, 20-40, C2,0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 Доставка и засаждане на широколистни храсти (жив плет) в контейнери, включително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 Ligustrum ovalifolium, 40-60 C2,0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216,00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Г. Създаване на тревен чим чрез обикновен посев при норма 40 g/m²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Затревяване чрез тревна смеска, подходяща за целогодишно ползване, издръжливост на натоварване, устойчивост на засушаване, изискваща средна потребност от поддържане, включително подготовка на почвата, зариване на семената, валиране, торене, поливане и всички свързани с това разходи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230,00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ЕЛЕКТРО</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Трасиране на кабелна линия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изкоп ръчен 0,4/0,6m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60,00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с багер при нормални условия на отвал.</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Определяне местата на новите стълбове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изкоп за фундамент за стълб</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стоманенотръбен стълб с височина 5m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Изправяне на стоманено тръбен стълб</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на парков светодиоден осветителел - 1x15W /алейна диаграма на светене/ светлинен поток 1180Lm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светодиодни осветителелни тела - 1x15W</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3х1,5 mm²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3х4 mm²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 СВТ 3х6 mm²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кабелна кутия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кабелна кутия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копофлекс ф50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190,00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газова тр.2"</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3х1,5 mm² в стълб</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80,00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3х4 mm² в тръби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Изтегляне на кабел  СВТ 3х6 mm² в тръби</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1 кол - 1,5m от профилна стомана L 63/63/6mm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заземление с 2 колa - 1,5m от профилна стомана L 63/63/6mm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Направа на кабелна шахта 60/60/90cm</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табло Тосв.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Монтаж на табло Тосв.</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Изпитване на кабели с повишено напрежение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ч.ч</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Полагане на сигнална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Засипване на тесни изкопи с пясък , вкл. Трамбоване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m</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Част ВиК</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Водоснабдяване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1,0 м и дълбочина до 1,70м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4,10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Доставка и монтаж на тръба РЕHDØ90/PN 10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48,00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баластра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18,50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универсална водовземна скоба 200/80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фланшов адаптор 90/80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ПЕ Ø90 коляно 90°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Опорни блокове</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фланшов адаптор заваряем 90/80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на свободен фланец 80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ПХ 70/80 надземен</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пета за пожарен хидрант</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СКФ Ø80/10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Дезинфекция водопровод</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14,00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Канализация</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 </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Изкоп за водопровод с ширина 1,0 м и дълбочина до 2.30м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45,00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2</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полагане на пясък за пясъчна възглавница  10см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3</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 xml:space="preserve">Обратно засипване на водопровода с пясък до 20 см от теме тръба </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м³</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7,80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4</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тръба РVCØ160 SN8</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5</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Укрепване на изкоп</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м²</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90,00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6</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Обратно засипване с баластра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34,70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7</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Доставка и монтаж на детекторна лента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22,50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8</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Отводнителна решетка B=20см</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м'</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50,00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9</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Събирателна шахта двуставна</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110A50">
        <w:trPr>
          <w:trHeight w:val="25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10</w:t>
            </w:r>
          </w:p>
        </w:tc>
        <w:tc>
          <w:tcPr>
            <w:tcW w:w="400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РШ 400</w:t>
            </w:r>
          </w:p>
        </w:tc>
        <w:tc>
          <w:tcPr>
            <w:tcW w:w="1087" w:type="dxa"/>
            <w:tcBorders>
              <w:top w:val="nil"/>
              <w:left w:val="nil"/>
              <w:bottom w:val="single" w:sz="4" w:space="0" w:color="auto"/>
              <w:right w:val="single" w:sz="4" w:space="0" w:color="auto"/>
            </w:tcBorders>
            <w:shd w:val="clear" w:color="auto" w:fill="auto"/>
            <w:noWrap/>
            <w:vAlign w:val="center"/>
            <w:hideMark/>
          </w:tcPr>
          <w:p w:rsidR="00C20A97" w:rsidRPr="00C20A97" w:rsidRDefault="00C20A97" w:rsidP="00C20A97">
            <w:pPr>
              <w:spacing w:after="0" w:line="240" w:lineRule="auto"/>
              <w:jc w:val="center"/>
              <w:outlineLvl w:val="0"/>
              <w:rPr>
                <w:rFonts w:ascii="Times New Roman" w:eastAsia="Times New Roman" w:hAnsi="Times New Roman" w:cs="Times New Roman"/>
                <w:color w:val="000000"/>
                <w:sz w:val="20"/>
                <w:szCs w:val="20"/>
                <w:lang w:val="bg-BG" w:eastAsia="en-GB"/>
              </w:rPr>
            </w:pPr>
            <w:r w:rsidRPr="00C20A97">
              <w:rPr>
                <w:rFonts w:ascii="Times New Roman" w:eastAsia="Times New Roman" w:hAnsi="Times New Roman" w:cs="Times New Roman"/>
                <w:color w:val="000000"/>
                <w:sz w:val="20"/>
                <w:szCs w:val="20"/>
                <w:lang w:val="bg-BG" w:eastAsia="en-GB"/>
              </w:rPr>
              <w:t>бр.</w:t>
            </w:r>
          </w:p>
        </w:tc>
        <w:tc>
          <w:tcPr>
            <w:tcW w:w="1126" w:type="dxa"/>
            <w:tcBorders>
              <w:top w:val="nil"/>
              <w:left w:val="nil"/>
              <w:bottom w:val="single" w:sz="4" w:space="0" w:color="000000"/>
              <w:right w:val="single" w:sz="4" w:space="0" w:color="000000"/>
            </w:tcBorders>
            <w:shd w:val="clear" w:color="auto" w:fill="auto"/>
            <w:noWrap/>
            <w:vAlign w:val="bottom"/>
            <w:hideMark/>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r w:rsidRPr="00C20A97">
              <w:rPr>
                <w:rFonts w:ascii="Times New Roman" w:eastAsia="Times New Roman" w:hAnsi="Times New Roman" w:cs="Times New Roman"/>
                <w:sz w:val="20"/>
                <w:szCs w:val="20"/>
                <w:lang w:val="bg-BG" w:eastAsia="en-GB"/>
              </w:rPr>
              <w:t>2,00</w:t>
            </w:r>
          </w:p>
        </w:tc>
        <w:tc>
          <w:tcPr>
            <w:tcW w:w="851"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c>
          <w:tcPr>
            <w:tcW w:w="1270" w:type="dxa"/>
            <w:tcBorders>
              <w:top w:val="nil"/>
              <w:left w:val="nil"/>
              <w:bottom w:val="single" w:sz="4" w:space="0" w:color="000000"/>
              <w:right w:val="single" w:sz="4" w:space="0" w:color="000000"/>
            </w:tcBorders>
          </w:tcPr>
          <w:p w:rsidR="00C20A97" w:rsidRPr="00C20A97" w:rsidRDefault="00C20A97" w:rsidP="00C20A97">
            <w:pPr>
              <w:spacing w:after="0" w:line="240" w:lineRule="auto"/>
              <w:jc w:val="right"/>
              <w:outlineLvl w:val="0"/>
              <w:rPr>
                <w:rFonts w:ascii="Times New Roman" w:eastAsia="Times New Roman" w:hAnsi="Times New Roman" w:cs="Times New Roman"/>
                <w:sz w:val="20"/>
                <w:szCs w:val="20"/>
                <w:lang w:val="bg-BG" w:eastAsia="en-GB"/>
              </w:rPr>
            </w:pPr>
          </w:p>
        </w:tc>
      </w:tr>
      <w:tr w:rsidR="00C20A97" w:rsidRPr="00C20A97" w:rsidTr="00C20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9"/>
        </w:trPr>
        <w:tc>
          <w:tcPr>
            <w:tcW w:w="9062" w:type="dxa"/>
            <w:gridSpan w:val="6"/>
          </w:tcPr>
          <w:p w:rsidR="00C20A97" w:rsidRPr="00C20A97" w:rsidRDefault="00C20A97" w:rsidP="00C20A97">
            <w:pPr>
              <w:ind w:left="-5"/>
            </w:pPr>
            <w:r w:rsidRPr="00C20A97">
              <w:rPr>
                <w:rFonts w:ascii="Times New Roman" w:eastAsia="Calibri" w:hAnsi="Times New Roman" w:cs="Times New Roman"/>
                <w:sz w:val="24"/>
                <w:szCs w:val="24"/>
                <w:lang w:val="bg-BG" w:eastAsia="bg-BG"/>
              </w:rPr>
              <w:t>ВСИЧКО СМР В ЛВ. БЕЗ ДДС</w:t>
            </w:r>
          </w:p>
          <w:p w:rsidR="00C20A97" w:rsidRPr="00C20A97" w:rsidRDefault="00C20A97" w:rsidP="00C20A97">
            <w:pPr>
              <w:ind w:left="-5"/>
            </w:pPr>
          </w:p>
        </w:tc>
      </w:tr>
      <w:tr w:rsidR="00C20A97" w:rsidRPr="00C20A97" w:rsidTr="00C20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062" w:type="dxa"/>
            <w:gridSpan w:val="6"/>
          </w:tcPr>
          <w:p w:rsidR="00C20A97" w:rsidRPr="00C20A97" w:rsidRDefault="00C20A97" w:rsidP="00C20A97">
            <w:r w:rsidRPr="00C20A97">
              <w:rPr>
                <w:rFonts w:ascii="Times New Roman" w:eastAsia="Calibri" w:hAnsi="Times New Roman" w:cs="Times New Roman"/>
                <w:sz w:val="24"/>
                <w:szCs w:val="24"/>
                <w:lang w:val="bg-BG" w:eastAsia="bg-BG"/>
              </w:rPr>
              <w:t>НЕПРЕДВИДЕНИ РАЗХОДИ ДО 10 % ОТ СМР</w:t>
            </w:r>
          </w:p>
        </w:tc>
      </w:tr>
      <w:tr w:rsidR="00C20A97" w:rsidRPr="00C20A97" w:rsidTr="00C20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4"/>
        </w:trPr>
        <w:tc>
          <w:tcPr>
            <w:tcW w:w="9062" w:type="dxa"/>
            <w:gridSpan w:val="6"/>
          </w:tcPr>
          <w:p w:rsidR="00C20A97" w:rsidRPr="00C20A97" w:rsidRDefault="00C20A97" w:rsidP="00C20A97">
            <w:pPr>
              <w:ind w:left="-5"/>
            </w:pPr>
          </w:p>
          <w:p w:rsidR="00C20A97" w:rsidRPr="00C20A97" w:rsidRDefault="00ED2C0C" w:rsidP="00C20A97">
            <w:pPr>
              <w:ind w:left="-5"/>
            </w:pPr>
            <w:r>
              <w:rPr>
                <w:rFonts w:ascii="Times New Roman" w:eastAsia="Calibri" w:hAnsi="Times New Roman" w:cs="Times New Roman"/>
                <w:sz w:val="24"/>
                <w:szCs w:val="24"/>
                <w:lang w:val="bg-BG" w:eastAsia="bg-BG"/>
              </w:rPr>
              <w:t>ОБЩА ЦЕНА</w:t>
            </w:r>
            <w:r w:rsidR="00C20A97" w:rsidRPr="00C20A97">
              <w:rPr>
                <w:rFonts w:ascii="Times New Roman" w:eastAsia="Calibri" w:hAnsi="Times New Roman" w:cs="Times New Roman"/>
                <w:sz w:val="24"/>
                <w:szCs w:val="24"/>
                <w:lang w:val="bg-BG" w:eastAsia="bg-BG"/>
              </w:rPr>
              <w:t xml:space="preserve"> В ЛВ. БЕЗ ДДС</w:t>
            </w:r>
          </w:p>
        </w:tc>
      </w:tr>
    </w:tbl>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p>
    <w:p w:rsidR="00D740E1" w:rsidRPr="00D740E1" w:rsidRDefault="00D740E1" w:rsidP="00D740E1">
      <w:pPr>
        <w:tabs>
          <w:tab w:val="left" w:pos="0"/>
        </w:tabs>
        <w:spacing w:after="0" w:line="288" w:lineRule="auto"/>
        <w:jc w:val="both"/>
        <w:rPr>
          <w:rFonts w:ascii="Calibri" w:eastAsia="Calibri" w:hAnsi="Calibri" w:cs="Calibri"/>
          <w:sz w:val="24"/>
          <w:szCs w:val="24"/>
        </w:rPr>
      </w:pPr>
      <w:r w:rsidRPr="00D740E1">
        <w:rPr>
          <w:rFonts w:ascii="Calibri" w:eastAsia="Calibri" w:hAnsi="Calibri" w:cs="Calibri"/>
          <w:sz w:val="24"/>
          <w:szCs w:val="24"/>
          <w:lang w:val="bg-BG" w:eastAsia="bg-BG"/>
        </w:rPr>
        <w:fldChar w:fldCharType="begin"/>
      </w:r>
      <w:r w:rsidRPr="00D740E1">
        <w:rPr>
          <w:rFonts w:ascii="Calibri" w:eastAsia="Calibri" w:hAnsi="Calibri" w:cs="Calibri"/>
          <w:sz w:val="24"/>
          <w:szCs w:val="24"/>
          <w:lang w:val="bg-BG" w:eastAsia="bg-BG"/>
        </w:rPr>
        <w:instrText xml:space="preserve"> LINK Excel.Sheet.8 "C:\\Users\\gkirova\\Documents\\Дупница 7\\Норвежка\\Copy of KSS-1.xls" "Оферта!R4C1:R918C7" \a \f 4 \h  \* MERGEFORMAT </w:instrText>
      </w:r>
      <w:r w:rsidRPr="00D740E1">
        <w:rPr>
          <w:rFonts w:ascii="Calibri" w:eastAsia="Calibri" w:hAnsi="Calibri" w:cs="Calibri"/>
          <w:sz w:val="24"/>
          <w:szCs w:val="24"/>
          <w:lang w:val="bg-BG" w:eastAsia="bg-BG"/>
        </w:rPr>
        <w:fldChar w:fldCharType="separate"/>
      </w:r>
    </w:p>
    <w:p w:rsidR="00D740E1" w:rsidRPr="00D740E1" w:rsidRDefault="00D740E1" w:rsidP="00D740E1">
      <w:pPr>
        <w:tabs>
          <w:tab w:val="left" w:pos="0"/>
        </w:tabs>
        <w:spacing w:after="0" w:line="288" w:lineRule="auto"/>
        <w:jc w:val="both"/>
        <w:rPr>
          <w:rFonts w:ascii="Times New Roman" w:eastAsia="Calibri" w:hAnsi="Times New Roman" w:cs="Times New Roman"/>
          <w:sz w:val="24"/>
          <w:szCs w:val="24"/>
          <w:lang w:val="bg-BG" w:eastAsia="bg-BG"/>
        </w:rPr>
      </w:pPr>
      <w:r w:rsidRPr="00D740E1">
        <w:rPr>
          <w:rFonts w:ascii="Calibri" w:eastAsia="Calibri" w:hAnsi="Calibri" w:cs="Calibri"/>
          <w:sz w:val="24"/>
          <w:szCs w:val="24"/>
          <w:lang w:val="bg-BG" w:eastAsia="bg-BG"/>
        </w:rPr>
        <w:fldChar w:fldCharType="end"/>
      </w:r>
    </w:p>
    <w:p w:rsidR="00D740E1" w:rsidRPr="00D740E1" w:rsidRDefault="00D740E1" w:rsidP="00D740E1">
      <w:pPr>
        <w:tabs>
          <w:tab w:val="left" w:pos="0"/>
        </w:tabs>
        <w:spacing w:after="0" w:line="288" w:lineRule="auto"/>
        <w:jc w:val="both"/>
        <w:rPr>
          <w:rFonts w:ascii="Times New Roman" w:eastAsia="Calibri" w:hAnsi="Times New Roman" w:cs="Times New Roman"/>
          <w:b/>
          <w:bCs/>
          <w:color w:val="000000"/>
          <w:sz w:val="24"/>
          <w:szCs w:val="24"/>
          <w:lang w:val="bg-BG" w:eastAsia="bg-BG"/>
        </w:rPr>
      </w:pPr>
      <w:r w:rsidRPr="00D740E1">
        <w:rPr>
          <w:rFonts w:ascii="Times New Roman" w:eastAsia="Calibri"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 _________ / ______</w:t>
            </w:r>
          </w:p>
        </w:tc>
      </w:tr>
      <w:tr w:rsidR="00D740E1" w:rsidRPr="00D740E1" w:rsidTr="00D740E1">
        <w:trPr>
          <w:trHeight w:val="351"/>
        </w:trPr>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r w:rsidR="00D740E1" w:rsidRPr="00D740E1" w:rsidTr="00D740E1">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D740E1" w:rsidRPr="00D740E1" w:rsidRDefault="00D740E1" w:rsidP="00D740E1">
            <w:pPr>
              <w:spacing w:after="0" w:line="288" w:lineRule="auto"/>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__________________________</w:t>
            </w:r>
          </w:p>
        </w:tc>
      </w:tr>
    </w:tbl>
    <w:p w:rsidR="00D740E1" w:rsidRPr="00D740E1" w:rsidRDefault="00D740E1" w:rsidP="00D740E1">
      <w:pPr>
        <w:spacing w:after="0" w:line="288" w:lineRule="auto"/>
        <w:rPr>
          <w:rFonts w:ascii="Times New Roman" w:eastAsia="Calibri" w:hAnsi="Times New Roman" w:cs="Times New Roman"/>
          <w:sz w:val="24"/>
          <w:szCs w:val="24"/>
          <w:lang w:val="bg-BG" w:eastAsia="bg-BG"/>
        </w:rPr>
      </w:pPr>
    </w:p>
    <w:p w:rsidR="00D740E1" w:rsidRPr="00D740E1" w:rsidRDefault="00D740E1" w:rsidP="00D740E1">
      <w:pPr>
        <w:spacing w:after="0" w:line="288" w:lineRule="auto"/>
        <w:ind w:firstLine="288"/>
        <w:jc w:val="both"/>
        <w:rPr>
          <w:rFonts w:ascii="Times New Roman" w:eastAsia="Calibri" w:hAnsi="Times New Roman" w:cs="Times New Roman"/>
          <w:b/>
          <w:bCs/>
          <w:color w:val="000000"/>
          <w:spacing w:val="3"/>
          <w:sz w:val="24"/>
          <w:szCs w:val="24"/>
          <w:lang w:val="bg-BG" w:eastAsia="bg-BG"/>
        </w:rPr>
      </w:pPr>
      <w:r w:rsidRPr="00D740E1">
        <w:rPr>
          <w:rFonts w:ascii="Times New Roman" w:eastAsia="Calibri" w:hAnsi="Times New Roman" w:cs="Times New Roman"/>
          <w:b/>
          <w:bCs/>
          <w:i/>
          <w:iCs/>
          <w:sz w:val="24"/>
          <w:szCs w:val="24"/>
          <w:lang w:val="bg-BG" w:eastAsia="bg-BG"/>
        </w:rPr>
        <w:t>Този документ и приложенията към него задължително се поставя от участника в отделен запечатан непрозрачен плик с надпис ПЛИК № 3 “Предлагана цена”, поставен в плика с офертата.</w:t>
      </w:r>
      <w:r w:rsidRPr="00D740E1">
        <w:rPr>
          <w:rFonts w:ascii="Times New Roman" w:eastAsia="Calibri" w:hAnsi="Times New Roman" w:cs="Times New Roman"/>
          <w:b/>
          <w:bCs/>
          <w:color w:val="000000"/>
          <w:spacing w:val="3"/>
          <w:sz w:val="24"/>
          <w:szCs w:val="24"/>
          <w:lang w:val="bg-BG" w:eastAsia="bg-BG"/>
        </w:rPr>
        <w:br w:type="page"/>
      </w:r>
    </w:p>
    <w:p w:rsidR="00D740E1" w:rsidRPr="00D740E1" w:rsidRDefault="00D740E1" w:rsidP="00D740E1">
      <w:pPr>
        <w:spacing w:after="0" w:line="288" w:lineRule="auto"/>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color w:val="000000"/>
          <w:spacing w:val="3"/>
          <w:sz w:val="24"/>
          <w:szCs w:val="24"/>
          <w:lang w:val="bg-BG" w:eastAsia="bg-BG"/>
        </w:rPr>
        <w:t xml:space="preserve"> </w:t>
      </w:r>
    </w:p>
    <w:p w:rsidR="00D740E1" w:rsidRPr="00D740E1" w:rsidRDefault="00D740E1" w:rsidP="00D740E1">
      <w:pPr>
        <w:spacing w:after="0" w:line="288" w:lineRule="auto"/>
        <w:jc w:val="right"/>
        <w:rPr>
          <w:rFonts w:ascii="Times New Roman" w:eastAsia="Calibri" w:hAnsi="Times New Roman" w:cs="Times New Roman"/>
          <w:b/>
          <w:bCs/>
          <w:i/>
          <w:iCs/>
          <w:sz w:val="24"/>
          <w:szCs w:val="24"/>
          <w:lang w:val="bg-BG" w:eastAsia="bg-BG"/>
        </w:rPr>
      </w:pPr>
      <w:r w:rsidRPr="00D740E1">
        <w:rPr>
          <w:rFonts w:ascii="Times New Roman" w:eastAsia="Calibri" w:hAnsi="Times New Roman" w:cs="Times New Roman"/>
          <w:b/>
          <w:bCs/>
          <w:i/>
          <w:iCs/>
          <w:sz w:val="24"/>
          <w:szCs w:val="24"/>
          <w:lang w:val="bg-BG" w:eastAsia="bg-BG"/>
        </w:rPr>
        <w:t xml:space="preserve">ОБРАЗЕЦ </w:t>
      </w:r>
    </w:p>
    <w:p w:rsidR="00D740E1" w:rsidRPr="00D740E1" w:rsidRDefault="00D740E1" w:rsidP="00D740E1">
      <w:pPr>
        <w:widowControl w:val="0"/>
        <w:autoSpaceDE w:val="0"/>
        <w:autoSpaceDN w:val="0"/>
        <w:adjustRightInd w:val="0"/>
        <w:spacing w:after="0" w:line="281" w:lineRule="exact"/>
        <w:ind w:left="2880" w:firstLine="720"/>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b/>
          <w:bCs/>
          <w:sz w:val="24"/>
          <w:szCs w:val="24"/>
          <w:lang w:val="bg-BG" w:eastAsia="bg-BG"/>
        </w:rPr>
        <w:t>ПРОЕКТ</w:t>
      </w:r>
    </w:p>
    <w:p w:rsidR="00D740E1" w:rsidRPr="00D740E1" w:rsidRDefault="00D740E1" w:rsidP="00D740E1">
      <w:pPr>
        <w:widowControl w:val="0"/>
        <w:autoSpaceDE w:val="0"/>
        <w:autoSpaceDN w:val="0"/>
        <w:adjustRightInd w:val="0"/>
        <w:spacing w:after="0" w:line="281" w:lineRule="exact"/>
        <w:ind w:left="2880" w:firstLine="720"/>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ab/>
        <w:t>№………………………………/…………………. 201</w:t>
      </w:r>
      <w:r w:rsidR="00274CBA">
        <w:rPr>
          <w:rFonts w:ascii="Times New Roman" w:eastAsia="Times New Roman" w:hAnsi="Times New Roman" w:cs="Times New Roman"/>
          <w:sz w:val="24"/>
          <w:szCs w:val="24"/>
          <w:lang w:val="bg-BG" w:eastAsia="bg-BG"/>
        </w:rPr>
        <w:t>6</w:t>
      </w:r>
      <w:r w:rsidRPr="00D740E1">
        <w:rPr>
          <w:rFonts w:ascii="Times New Roman" w:eastAsia="Times New Roman" w:hAnsi="Times New Roman" w:cs="Times New Roman"/>
          <w:sz w:val="24"/>
          <w:szCs w:val="24"/>
          <w:lang w:val="bg-BG" w:eastAsia="bg-BG"/>
        </w:rPr>
        <w:t xml:space="preserve"> г.</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Днес, …….......…... г., в гр. Перник, между:</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spacing w:after="0" w:line="288" w:lineRule="auto"/>
        <w:ind w:left="59" w:righ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b/>
          <w:bCs/>
          <w:sz w:val="24"/>
          <w:szCs w:val="24"/>
          <w:lang w:val="bg-BG" w:eastAsia="bg-BG"/>
        </w:rPr>
        <w:t>ОБЩИНА ПЕРНИК</w:t>
      </w:r>
      <w:r w:rsidRPr="00D740E1">
        <w:rPr>
          <w:rFonts w:ascii="Times New Roman" w:eastAsia="Calibri" w:hAnsi="Times New Roman" w:cs="Times New Roman"/>
          <w:sz w:val="24"/>
          <w:szCs w:val="24"/>
          <w:lang w:val="bg-BG" w:eastAsia="bg-BG"/>
        </w:rPr>
        <w:t xml:space="preserve">, ………………………., наричана за краткост </w:t>
      </w:r>
      <w:r w:rsidRPr="00D740E1">
        <w:rPr>
          <w:rFonts w:ascii="Times New Roman" w:eastAsia="Calibri" w:hAnsi="Times New Roman" w:cs="Times New Roman"/>
          <w:b/>
          <w:bCs/>
          <w:sz w:val="24"/>
          <w:szCs w:val="24"/>
          <w:lang w:val="bg-BG" w:eastAsia="bg-BG"/>
        </w:rPr>
        <w:t xml:space="preserve">ВЪЗЛОЖИТЕЛ </w:t>
      </w:r>
      <w:r w:rsidRPr="00D740E1">
        <w:rPr>
          <w:rFonts w:ascii="Times New Roman" w:eastAsia="Calibri" w:hAnsi="Times New Roman" w:cs="Times New Roman"/>
          <w:sz w:val="24"/>
          <w:szCs w:val="24"/>
          <w:lang w:val="bg-BG" w:eastAsia="bg-BG"/>
        </w:rPr>
        <w:t xml:space="preserve">от една страна, </w:t>
      </w:r>
    </w:p>
    <w:p w:rsidR="00D740E1" w:rsidRPr="00D740E1" w:rsidRDefault="00D740E1" w:rsidP="00D740E1">
      <w:pPr>
        <w:spacing w:after="0" w:line="288" w:lineRule="auto"/>
        <w:ind w:left="59" w:right="-57"/>
        <w:jc w:val="both"/>
        <w:rPr>
          <w:rFonts w:ascii="Times New Roman" w:eastAsia="Calibri" w:hAnsi="Times New Roman" w:cs="Times New Roman"/>
          <w:sz w:val="24"/>
          <w:szCs w:val="24"/>
          <w:lang w:val="bg-BG" w:eastAsia="bg-BG"/>
        </w:rPr>
      </w:pPr>
      <w:r w:rsidRPr="00D740E1">
        <w:rPr>
          <w:rFonts w:ascii="Times New Roman" w:eastAsia="Calibri" w:hAnsi="Times New Roman" w:cs="Times New Roman"/>
          <w:sz w:val="24"/>
          <w:szCs w:val="24"/>
          <w:lang w:val="bg-BG" w:eastAsia="bg-BG"/>
        </w:rPr>
        <w:t>и</w:t>
      </w:r>
    </w:p>
    <w:p w:rsidR="00D740E1" w:rsidRPr="00D740E1" w:rsidRDefault="00D740E1" w:rsidP="00D740E1">
      <w:pPr>
        <w:spacing w:after="0" w:line="288" w:lineRule="auto"/>
        <w:ind w:left="59" w:right="-57"/>
        <w:jc w:val="both"/>
        <w:rPr>
          <w:rFonts w:ascii="Times New Roman" w:eastAsia="Calibri" w:hAnsi="Times New Roman" w:cs="Times New Roman"/>
          <w:spacing w:val="-5"/>
          <w:sz w:val="24"/>
          <w:szCs w:val="24"/>
          <w:lang w:val="bg-BG" w:eastAsia="bg-BG"/>
        </w:rPr>
      </w:pPr>
      <w:r w:rsidRPr="00D740E1">
        <w:rPr>
          <w:rFonts w:ascii="Times New Roman" w:eastAsia="Calibri" w:hAnsi="Times New Roman" w:cs="Times New Roman"/>
          <w:b/>
          <w:bCs/>
          <w:sz w:val="24"/>
          <w:szCs w:val="24"/>
          <w:lang w:val="bg-BG" w:eastAsia="bg-BG"/>
        </w:rPr>
        <w:t>...............................................,</w:t>
      </w:r>
      <w:r w:rsidRPr="00D740E1">
        <w:rPr>
          <w:rFonts w:ascii="Times New Roman" w:eastAsia="Calibri" w:hAnsi="Times New Roman" w:cs="Times New Roman"/>
          <w:sz w:val="24"/>
          <w:szCs w:val="24"/>
          <w:lang w:val="bg-BG" w:eastAsia="bg-BG"/>
        </w:rPr>
        <w:t xml:space="preserve"> със седалище и адрес на управление .................................................................., ЕИК, </w:t>
      </w:r>
      <w:r w:rsidRPr="00D740E1">
        <w:rPr>
          <w:rFonts w:ascii="Times New Roman" w:eastAsia="Calibri" w:hAnsi="Times New Roman" w:cs="Times New Roman"/>
          <w:spacing w:val="-2"/>
          <w:sz w:val="24"/>
          <w:szCs w:val="24"/>
          <w:lang w:val="bg-BG" w:eastAsia="bg-BG"/>
        </w:rPr>
        <w:t>представлявано от ........................................................... - ...............................</w:t>
      </w:r>
      <w:r w:rsidRPr="00D740E1">
        <w:rPr>
          <w:rFonts w:ascii="Times New Roman" w:eastAsia="Calibri" w:hAnsi="Times New Roman" w:cs="Times New Roman"/>
          <w:spacing w:val="-3"/>
          <w:sz w:val="24"/>
          <w:szCs w:val="24"/>
          <w:lang w:val="bg-BG" w:eastAsia="bg-BG"/>
        </w:rPr>
        <w:t xml:space="preserve">, наричано по-долу за </w:t>
      </w:r>
      <w:r w:rsidRPr="00D740E1">
        <w:rPr>
          <w:rFonts w:ascii="Times New Roman" w:eastAsia="Calibri" w:hAnsi="Times New Roman" w:cs="Times New Roman"/>
          <w:spacing w:val="-5"/>
          <w:sz w:val="24"/>
          <w:szCs w:val="24"/>
          <w:lang w:val="bg-BG" w:eastAsia="bg-BG"/>
        </w:rPr>
        <w:t xml:space="preserve">краткост </w:t>
      </w:r>
      <w:r w:rsidRPr="00D740E1">
        <w:rPr>
          <w:rFonts w:ascii="Times New Roman" w:eastAsia="Calibri" w:hAnsi="Times New Roman" w:cs="Times New Roman"/>
          <w:b/>
          <w:bCs/>
          <w:spacing w:val="-5"/>
          <w:sz w:val="24"/>
          <w:szCs w:val="24"/>
          <w:lang w:val="bg-BG" w:eastAsia="bg-BG"/>
        </w:rPr>
        <w:t xml:space="preserve">ИЗПЪЛНИТЕЛ, </w:t>
      </w:r>
      <w:r w:rsidRPr="00D740E1">
        <w:rPr>
          <w:rFonts w:ascii="Times New Roman" w:eastAsia="Calibri" w:hAnsi="Times New Roman" w:cs="Times New Roman"/>
          <w:spacing w:val="-5"/>
          <w:sz w:val="24"/>
          <w:szCs w:val="24"/>
          <w:lang w:val="bg-BG" w:eastAsia="bg-BG"/>
        </w:rPr>
        <w:t>от друга страна,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на основание чл. 41, ал. 1 от Закона за обществените поръчки и Решение № ...................... на …………… за определяне на изпълнител се сключи настоящия договор за следното: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I. ПРЕДМЕТ НА ДОГОВОРА.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ЧЛ.1 (1) ВЪЗЛОЖИТЕЛЯТ възлага, а ИЗПЪЛНИТЕЛЯТ приема да изпълни срещу заплащане на възнаграждение поръчка с предмет: </w:t>
      </w:r>
      <w:r w:rsidR="00274CBA" w:rsidRPr="00274CBA">
        <w:rPr>
          <w:rFonts w:ascii="Times New Roman" w:eastAsia="Times New Roman" w:hAnsi="Times New Roman" w:cs="Times New Roman"/>
          <w:b/>
          <w:bCs/>
          <w:sz w:val="24"/>
          <w:szCs w:val="24"/>
          <w:lang w:val="bg-BG" w:eastAsia="bg-BG"/>
        </w:rPr>
        <w:t>“ИЗБОР НА ИЗПЪЛНИТЕЛ ЗА ИЗВЪРШВАНЕ НА СМР ЗА ПОДОБРЯВАНЕ НА ГРАДСКАТА СРЕДА В ГР. ПЕРНИК И БЛАГОУСТРОЯВАНЕ НА КВ. „ТЕВА“</w:t>
      </w:r>
      <w:r w:rsidRPr="00D740E1">
        <w:rPr>
          <w:rFonts w:ascii="Times New Roman" w:eastAsia="Times New Roman" w:hAnsi="Times New Roman" w:cs="Times New Roman"/>
          <w:b/>
          <w:bCs/>
          <w:sz w:val="24"/>
          <w:szCs w:val="24"/>
          <w:lang w:val="bg-BG" w:eastAsia="bg-BG"/>
        </w:rPr>
        <w:t>.</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(2) ИЗПЪЛНИТЕЛЯТ се задължава на своя отговорност да извърши строителните и монтажни работи (наричани по-долу СМР), свързани с предмета на договора, предвидени в одобрения инвестиционен проект, в съответствие с изискванията на Закона за устройство на територията (ЗУТ), касаещи определената категория строителство, и изискванията на всички други нормативни актове, регулиращи изпълнението на предмета на договора, както и в съответствие с документите по чл. 2, ал. 1 от настоящия договор.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 ИЗПЪЛНИТЕЛЯТ се задължава 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обществените поръчки, и опазването на околната среда.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 ИЗПЪЛНИТЕЛЯТ се задължава да изпълни предметът на договора с присъщата грижа, ефективност, прозрачност и добросъвестност, в съответствие с най-добрите практики в строителството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 ИЗПЪЛНИТЕЛЯТ може да променя посочените в офертата му подизпълнители при условията на чл. 45а, ал.2, т. 3 от ЗОП.</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 Единствено ИЗПЪЛНИТЕЛЯТ е отговорен пред ВЪЗЛОЖИТЕЛЯТ за изпълнение предмета на договора, включително и при наличието на подизпълнители.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(7) ИЗПЪЛНИТЕЛЯТ се задължава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 в частност при и до въвеждането на обектите в експлоатация. ИЗПЪЛНИТЕЛЯТ носи отговорност пред ВЪЗЛОЖИТЕЛЯ и се задължава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работи.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 (1) Всички клаузи в настоящия договор следва да се тълкуват непротиворечиво и съгласно документацията по обществената поръчка, и действащото законодателство.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С подписването на настоящия договор ИЗПЪЛНИТЕЛЯТ декларира, че е запознат с неговото съдържание, с всички приложения към него, както и с инвестиционния проект, съгласява се с тях и се задължава да изпълни всички произтичащи от договора задължения.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 xml:space="preserve">II. Строителни книжа.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 ВЪЗЛОЖИТЕЛЯТ предава на ИЗПЪЛНИТЕЛЯ копия от разрешението за строеж и от одобрения инвестиционен проект, за което страните подписват протокол.</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I</w:t>
      </w:r>
      <w:r w:rsidRPr="00D740E1">
        <w:rPr>
          <w:rFonts w:ascii="Times New Roman Bold" w:eastAsia="Times New Roman" w:hAnsi="Times New Roman Bold" w:cs="Times New Roman Bold"/>
          <w:b/>
          <w:bCs/>
          <w:caps/>
          <w:sz w:val="24"/>
          <w:szCs w:val="24"/>
          <w:lang w:val="en-US" w:eastAsia="bg-BG"/>
        </w:rPr>
        <w:t>II</w:t>
      </w:r>
      <w:r w:rsidRPr="00D740E1">
        <w:rPr>
          <w:rFonts w:ascii="Times New Roman Bold" w:eastAsia="Times New Roman" w:hAnsi="Times New Roman Bold" w:cs="Times New Roman Bold"/>
          <w:b/>
          <w:bCs/>
          <w:caps/>
          <w:sz w:val="24"/>
          <w:szCs w:val="24"/>
          <w:lang w:val="bg-BG" w:eastAsia="bg-BG"/>
        </w:rPr>
        <w:t>. Осигуряване на строителни материали и механизация.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4. (1) Осигуряването на материали, детайли, конструкции, както и всичко друго, необходимо за строителството, е задължение за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ИЗПЪЛНИТЕЛЯТ носи отговорност, ако вложените материали не са с необходимото качество и/или влошават качеството на извършените СМР и на обекта като цяло.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5. Необходимото за строителството техническо оборудване се осигурява от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en-US" w:eastAsia="bg-BG"/>
        </w:rPr>
        <w:t>I</w:t>
      </w:r>
      <w:r w:rsidRPr="00D740E1">
        <w:rPr>
          <w:rFonts w:ascii="Times New Roman Bold" w:eastAsia="Times New Roman" w:hAnsi="Times New Roman Bold" w:cs="Times New Roman Bold"/>
          <w:b/>
          <w:bCs/>
          <w:caps/>
          <w:sz w:val="24"/>
          <w:szCs w:val="24"/>
          <w:lang w:val="bg-BG" w:eastAsia="bg-BG"/>
        </w:rPr>
        <w:t>V. Запазване на строителството и срок на договора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6 (1) За извършване на предмета на договора ВЪЗЛОЖИТЕЛЯТ е длъжен да осигури имотите, върху който ще се извършва строителството, съгласно издаденото разрешение за строеж и одобрения инвестиционен проект.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Необходимите за извършването на работата електро- и водозахранване се осигуряват от ИЗПЪЛНИТЕЛЯ, като разходите за осигуряване и консумация са за негова сметка.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7 (1) ВЪЗЛОЖИТЕЛЯТ е длъжен да осигури всички съгласувания и разрешения, необходими за откриване на строителна площадка и определяне на строителната линия и ниво.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За откриването на строителната площадка и определянето на строителната линия и ниво се съставя Протокол обр. 2 и 2а към Наредба №3 за съставяне на актове и протоколи по време на строителството при спазване на изискванията на чл. 7 от същата наредба.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(3) Срокът по чл. 8 от този договор започва да тече след съставяне на протокола по ал. 2 и заверяване на заповедната книга от лицето по чл. 158, ал. 2 ЗУТ и изтича с подписването на Акт образец № 15 към Наредба № 3 за съставяне на актове и протоколи по време на строителството.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Чл. 8. (1) Срокът за изпълнение на строително-монтажните работи, предмет на възлаганата обществена поръчка е ……………………..месеца </w:t>
      </w:r>
      <w:r w:rsidRPr="00D740E1">
        <w:rPr>
          <w:rFonts w:ascii="Times New Roman" w:eastAsia="Times New Roman" w:hAnsi="Times New Roman" w:cs="Times New Roman"/>
          <w:sz w:val="24"/>
          <w:szCs w:val="24"/>
          <w:highlight w:val="yellow"/>
          <w:lang w:val="bg-BG" w:eastAsia="bg-BG"/>
        </w:rPr>
        <w:t xml:space="preserve">(но не повече от </w:t>
      </w:r>
      <w:r w:rsidR="00BE54A2">
        <w:rPr>
          <w:rFonts w:ascii="Times New Roman" w:eastAsia="Times New Roman" w:hAnsi="Times New Roman" w:cs="Times New Roman"/>
          <w:sz w:val="24"/>
          <w:szCs w:val="24"/>
          <w:highlight w:val="yellow"/>
          <w:lang w:val="bg-BG" w:eastAsia="bg-BG"/>
        </w:rPr>
        <w:t>30</w:t>
      </w:r>
      <w:r w:rsidRPr="00D740E1">
        <w:rPr>
          <w:rFonts w:ascii="Times New Roman" w:eastAsia="Times New Roman" w:hAnsi="Times New Roman" w:cs="Times New Roman"/>
          <w:sz w:val="24"/>
          <w:szCs w:val="24"/>
          <w:highlight w:val="yellow"/>
          <w:lang w:val="bg-BG" w:eastAsia="bg-BG"/>
        </w:rPr>
        <w:t xml:space="preserve"> </w:t>
      </w:r>
      <w:r w:rsidR="00BE54A2">
        <w:rPr>
          <w:rFonts w:ascii="Times New Roman" w:eastAsia="Times New Roman" w:hAnsi="Times New Roman" w:cs="Times New Roman"/>
          <w:sz w:val="24"/>
          <w:szCs w:val="24"/>
          <w:highlight w:val="yellow"/>
          <w:lang w:val="bg-BG" w:eastAsia="bg-BG"/>
        </w:rPr>
        <w:t>месеца</w:t>
      </w:r>
      <w:r w:rsidRPr="00D740E1">
        <w:rPr>
          <w:rFonts w:ascii="Times New Roman" w:eastAsia="Times New Roman" w:hAnsi="Times New Roman" w:cs="Times New Roman"/>
          <w:sz w:val="24"/>
          <w:szCs w:val="24"/>
          <w:highlight w:val="yellow"/>
          <w:lang w:val="bg-BG" w:eastAsia="bg-BG"/>
        </w:rPr>
        <w:t>).</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Срокът за изпълнение на строително монтажните работи започва да тече от датата на подписване на протокол за определяне на строителна линия и ниво и за откриване на строителна площадка (Акт обр. № 2) и приключва с подписването на констативен акт за установяване годността за приемане на строежа (Акт обр. № 15).</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 Изпълнението на строително-монтажните работи, предмет на настоящия договор, е съгласно предложения от ИЗПЪЛНИТЕЛЯ работен план за изпълнение на поръчката по етапи, подобекти и отделни обекти – част от подобектите в абсолютни стойности, неразделна част от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 Сроковете за изпълнение на строително-монтажни работи на всички обекти, включени в предмета на възлаганата обществена поръчка не може да бъде по-дълъг от срока по ал. 1.</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 При спиране на строителството по нареждане на общински или държавен орган, както и по обективни причини, за които ИЗПЪЛНИТЕЛЯТ няма вина, срокът по ал. 4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 При настъпване на неблагоприятни метеорологични условия за сезона за съответния географски регион, непозволяващи изпълнение на строително-монтажните работи, страните по договора подписват Констативен протокол за наличие на неблагоприятни метеорологични условия, придружен с официална справка, издадена от Националния институт по метеорология и хидрология към БАН. В тези случаи срокът за изпълнение на строително – монтажни работи по ал. 4 спира да тече за периода, посочен в констативния протокол.</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(7) Забавянето на плащанията от страна на ВЪЗЛОЖИТЕЛЯ не е основание за спиране или забавяне на строително-монтажните работи от страна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V. Извършване на строителството. Права и задължения на страните.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Чл. 9. (1) ИЗПЪЛНИТЕЛЯТ се задължава: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w:t>
      </w:r>
      <w:r w:rsidRPr="00D740E1">
        <w:rPr>
          <w:rFonts w:ascii="Times New Roman" w:eastAsia="Times New Roman" w:hAnsi="Times New Roman" w:cs="Times New Roman"/>
          <w:sz w:val="24"/>
          <w:szCs w:val="24"/>
          <w:lang w:val="bg-BG" w:eastAsia="bg-BG"/>
        </w:rPr>
        <w:tab/>
        <w:t>да 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 уредба и приложимите технически стандарти в строителството;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да извърши всички дейности по чл. 1, съгласно одобрения инвестиционен проект и друга техническа документация, при спазване на изискванията на чл. 169, ал. 1, 2 и 3 от ЗУТ, в съответствие с Техническите спецификации и Техническо предложение на ИЗПЪЛНИТЕЛЯ и приложенията към тях, както и всички действащи към момента на изпълнение закони, правилници, нормативи и стандарти, касаещи изпълнението на обекти от такъв характер и останалите изисквания на ЗУТ и свързаната с него нормативна уредба;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 да спазва изискванията за безопасност на труда, пожарна безопасност и всички други изисквания, въведени със законови и подзаконови нормативни актове в приложимата област;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 да влага в строителството материали и строителни изделия, отговарящи на нормативно установените изисквания за качество и съответствие, което се установява с представени от ИЗПЪЛНИТЕЛЯ документи, декларации и сертификати за съответствие;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w:t>
      </w:r>
      <w:r w:rsidRPr="00D740E1">
        <w:rPr>
          <w:rFonts w:ascii="Times New Roman" w:eastAsia="Times New Roman" w:hAnsi="Times New Roman" w:cs="Times New Roman"/>
          <w:sz w:val="24"/>
          <w:szCs w:val="24"/>
          <w:lang w:val="bg-BG" w:eastAsia="bg-BG"/>
        </w:rPr>
        <w:tab/>
        <w:t>да осигурява достъп и съдействие на лицата, които ще упражняват строителен и авторски надзор, както и на лицата, упражняващи инвеститорски контрол и определени от ВЪЗЛОЖИТЕЛЯ;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7.</w:t>
      </w:r>
      <w:r w:rsidRPr="00D740E1">
        <w:rPr>
          <w:rFonts w:ascii="Times New Roman" w:eastAsia="Times New Roman" w:hAnsi="Times New Roman" w:cs="Times New Roman"/>
          <w:sz w:val="24"/>
          <w:szCs w:val="24"/>
          <w:lang w:val="bg-BG" w:eastAsia="bg-BG"/>
        </w:rPr>
        <w:tab/>
        <w:t>да извърши за своя сметка всички работи по отстраняването на виновно допуснати грешки, недостатъци/некачествено изпълнение и др., констатирани от строителния и инвеститорския контрол, от представителите на ВЪЗЛОЖИТЕЛЯ, от органи на държавна власт и др.;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8. да отстрани за своя сметка всички установени дефекти и недостатъци при извършване на възложените СМР в указания му от ВЪЗЛОЖИТЕЛЯ срок по чл. 12, ал. 3 от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9. да предаде на ВЪЗЛОЖИТЕЛЯ пълен комплект документи за обекта при приемането му от съответните органи;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10. да уведомява своевременно писмено ВЪЗЛОЖИТЕЛЯ винаги, когато има опасност от забавяне или нарушение на изпълнението на строителството;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11. да съхранява и запази поверителността на всички предоставени във връзка с изпълнението на настоящия договор документи, информация или други материали;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12.</w:t>
      </w:r>
      <w:r w:rsidRPr="00D740E1">
        <w:rPr>
          <w:rFonts w:ascii="Times New Roman" w:eastAsia="Times New Roman" w:hAnsi="Times New Roman" w:cs="Times New Roman"/>
          <w:sz w:val="24"/>
          <w:szCs w:val="24"/>
          <w:lang w:val="bg-BG" w:eastAsia="bg-BG"/>
        </w:rPr>
        <w:tab/>
        <w:t xml:space="preserve">да изпълни в указаните срокове всички препоръки, направени от страна на ВЪЗЛОЖИТЕЛЯ, в резултат на направена документална проверка или проверка на място;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13.</w:t>
      </w:r>
      <w:r w:rsidRPr="00D740E1">
        <w:rPr>
          <w:rFonts w:ascii="Times New Roman" w:eastAsia="Times New Roman" w:hAnsi="Times New Roman" w:cs="Times New Roman"/>
          <w:sz w:val="24"/>
          <w:szCs w:val="24"/>
          <w:lang w:val="bg-BG" w:eastAsia="bg-BG"/>
        </w:rPr>
        <w:tab/>
        <w:t>да изпълнява горепосочените и всички други задължения, установени в настоящия договор, с грижата на добър търговец.</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При изпълнение предмета на договора ИЗПЪЛНИТЕЛЯТ се задължава да използва лицата, посочени в Декларацията, съдържаща списък на експертите, които участникът ще осигури за изпълнение на поръчката – представена в процедурата, въз основа на която е избран за изпълнител, неразделна част от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Промяната на експерти от екипа на ИЗПЪЛНИТЕЛЯ се допуска само след предварително писмено съгласие на ВЪЗЛОЖИТЕЛЯ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образование, квалификация и опит, еквивалентни на или по-добри от тези на заменения експерт.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В случай на непредвидени обективни обстоятелства, възникнали и свързани с процеса на изграждане на обектите на договора, ИЗПЪЛНИТЕЛЯТ е длъжен да съгласува действията по преодоляването им с ПРОЕКТАНТА, извършващ авторски надзор.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w:t>
      </w:r>
      <w:r w:rsidRPr="00D740E1">
        <w:rPr>
          <w:rFonts w:ascii="Times New Roman" w:eastAsia="Times New Roman" w:hAnsi="Times New Roman" w:cs="Times New Roman"/>
          <w:sz w:val="24"/>
          <w:szCs w:val="24"/>
          <w:lang w:val="bg-BG" w:eastAsia="bg-BG"/>
        </w:rPr>
        <w:tab/>
        <w:t>При необходимост от промени в одобрения инвестиционен проект ИЗПЪЛНИТЕЛЯТ съгласува тези промени с ПРОЕКТАНТА, извършващ авторски надзор.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w:t>
      </w:r>
      <w:r w:rsidRPr="00D740E1">
        <w:rPr>
          <w:rFonts w:ascii="Times New Roman" w:eastAsia="Times New Roman" w:hAnsi="Times New Roman" w:cs="Times New Roman"/>
          <w:sz w:val="24"/>
          <w:szCs w:val="24"/>
          <w:lang w:val="bg-BG" w:eastAsia="bg-BG"/>
        </w:rPr>
        <w:tab/>
        <w:t>Преди влагането на материали и елементи, предмет на архитектурното решение (настилки, елементи на градското обзавеждане, осветителни тела, детски съоръжения и др.) ИЗПЪЛНИТЕЛЯТ трябва да получи писмено предварително разрешение от ВЪЗЛОЖИТЕЛЯ, което се дава след представяне на мостри.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(7)</w:t>
      </w:r>
      <w:r w:rsidRPr="00D740E1">
        <w:rPr>
          <w:rFonts w:ascii="Times New Roman" w:eastAsia="Times New Roman" w:hAnsi="Times New Roman" w:cs="Times New Roman"/>
          <w:sz w:val="24"/>
          <w:szCs w:val="24"/>
          <w:lang w:val="bg-BG" w:eastAsia="bg-BG"/>
        </w:rPr>
        <w:tab/>
        <w:t>ИЗПЪЛНИТЕЛЯТ се задължава да поеме цялата отговорност към трети лица, в това число и отговорност за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(8)</w:t>
      </w:r>
      <w:r w:rsidRPr="00D740E1">
        <w:rPr>
          <w:rFonts w:ascii="Times New Roman" w:eastAsia="Times New Roman" w:hAnsi="Times New Roman" w:cs="Times New Roman"/>
          <w:sz w:val="24"/>
          <w:szCs w:val="24"/>
          <w:lang w:val="bg-BG" w:eastAsia="bg-BG"/>
        </w:rPr>
        <w:tab/>
        <w:t>Всички вреди, нанесени на трети лица при изпълнение на договора, се заплащат от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(9)</w:t>
      </w:r>
      <w:r w:rsidRPr="00D740E1">
        <w:rPr>
          <w:rFonts w:ascii="Times New Roman" w:eastAsia="Times New Roman" w:hAnsi="Times New Roman" w:cs="Times New Roman"/>
          <w:sz w:val="24"/>
          <w:szCs w:val="24"/>
          <w:lang w:val="bg-BG" w:eastAsia="bg-BG"/>
        </w:rPr>
        <w:tab/>
        <w:t>ИЗПЪЛНИТЕЛЯТ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(10)</w:t>
      </w:r>
      <w:r w:rsidRPr="00D740E1">
        <w:rPr>
          <w:rFonts w:ascii="Times New Roman" w:eastAsia="Times New Roman" w:hAnsi="Times New Roman" w:cs="Times New Roman"/>
          <w:sz w:val="24"/>
          <w:szCs w:val="24"/>
          <w:lang w:val="bg-BG" w:eastAsia="bg-BG"/>
        </w:rPr>
        <w:tab/>
        <w:t>ИЗПЪЛНИТЕЛЯТ съгласува започването и изпълнението на строителните работи с експлоатационните дружества и уточнява на място с представители на тези дружества точното местоположение на съществуващите подземни проводи и съоръжения и прилага дължимата грижа и съответните приложими технологии преди започване и по време на изкопните работи.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(11)</w:t>
      </w:r>
      <w:r w:rsidRPr="00D740E1">
        <w:rPr>
          <w:rFonts w:ascii="Times New Roman" w:eastAsia="Times New Roman" w:hAnsi="Times New Roman" w:cs="Times New Roman"/>
          <w:sz w:val="24"/>
          <w:szCs w:val="24"/>
          <w:lang w:val="bg-BG" w:eastAsia="bg-BG"/>
        </w:rPr>
        <w:tab/>
        <w:t>В случай че по своя вина ИЗПЪЛНИТЕЛЯТ причини щети по ал. 9 и ал. 10, то възстановяването им е за негова сметка.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(12)</w:t>
      </w:r>
      <w:r w:rsidRPr="00D740E1">
        <w:rPr>
          <w:rFonts w:ascii="Times New Roman" w:eastAsia="Times New Roman" w:hAnsi="Times New Roman" w:cs="Times New Roman"/>
          <w:sz w:val="24"/>
          <w:szCs w:val="24"/>
          <w:lang w:val="bg-BG" w:eastAsia="bg-BG"/>
        </w:rPr>
        <w:tab/>
        <w:t>Всички санкции, наложени от общински и държавни органи във връзка с изпълнение на работите, предмет на настоящия договор, са за сметка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(13)</w:t>
      </w:r>
      <w:r w:rsidRPr="00D740E1">
        <w:rPr>
          <w:rFonts w:ascii="Times New Roman" w:eastAsia="Times New Roman" w:hAnsi="Times New Roman" w:cs="Times New Roman"/>
          <w:sz w:val="24"/>
          <w:szCs w:val="24"/>
          <w:lang w:val="bg-BG" w:eastAsia="bg-BG"/>
        </w:rPr>
        <w:tab/>
        <w:t>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по чл. 13, ал. 1 или други видове плащания за компенсиране на такава щета или вреда.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(14)</w:t>
      </w:r>
      <w:r w:rsidRPr="00D740E1">
        <w:rPr>
          <w:rFonts w:ascii="Times New Roman" w:eastAsia="Times New Roman" w:hAnsi="Times New Roman" w:cs="Times New Roman"/>
          <w:sz w:val="24"/>
          <w:szCs w:val="24"/>
          <w:lang w:val="bg-BG" w:eastAsia="bg-BG"/>
        </w:rPr>
        <w:tab/>
        <w:t>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неговите служители, или в резултат на нарушение на правата на трети лица.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(15)</w:t>
      </w:r>
      <w:r w:rsidRPr="00D740E1">
        <w:rPr>
          <w:rFonts w:ascii="Times New Roman" w:eastAsia="Times New Roman" w:hAnsi="Times New Roman" w:cs="Times New Roman"/>
          <w:sz w:val="24"/>
          <w:szCs w:val="24"/>
          <w:lang w:val="bg-BG" w:eastAsia="bg-BG"/>
        </w:rPr>
        <w:tab/>
        <w:t>ИЗПЪЛНИТЕЛЯТ се задължава да не допуска замърсяване на улици и околната среда, да осигурява опазване на дърветата, тротоарите и площадките. Наложените на ВЪЗЛОЖИТЕЛЯ санкция при констатирани от контролни органи нарушения, които са резултат на виновно поведение на ИЗПЪЛНИТЕЛЯ, са за сметка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(16)</w:t>
      </w:r>
      <w:r w:rsidRPr="00D740E1">
        <w:rPr>
          <w:rFonts w:ascii="Times New Roman" w:eastAsia="Times New Roman" w:hAnsi="Times New Roman" w:cs="Times New Roman"/>
          <w:sz w:val="24"/>
          <w:szCs w:val="24"/>
          <w:lang w:val="bg-BG" w:eastAsia="bg-BG"/>
        </w:rPr>
        <w:tab/>
        <w:t>Ако за изпълнението на договора се налага ИЗПЪЛНИТЕЛЯТ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(17)</w:t>
      </w:r>
      <w:r w:rsidRPr="00D740E1">
        <w:rPr>
          <w:rFonts w:ascii="Times New Roman" w:eastAsia="Times New Roman" w:hAnsi="Times New Roman" w:cs="Times New Roman"/>
          <w:sz w:val="24"/>
          <w:szCs w:val="24"/>
          <w:lang w:val="bg-BG" w:eastAsia="bg-BG"/>
        </w:rPr>
        <w:tab/>
        <w:t>По време на изпълнението на СМР по настоящия договор ИЗПЪЛНИТЕЛЯТ е длъжен да осигури съдействие за своевременното съставяне на необходимите актове и протоколи, съобразно изискванията на Наредба № 3/31.07.2003 г. за съставяне на актове и протоколи по време на строителството.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(18) ИЗПЪЛНИТЕЛЯТ се задължава да представи преди сключване на договора на валидни действащи полици за сключена застраховка по чл. 171 от ЗУТ с минимален размер на застрахователните суми в съответствие с чл. 5, ал. 2, т. 3 и се задължава да ги поддържа за целия период на изпълнение на договора.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(19)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rsidR="00D740E1" w:rsidRPr="00D740E1" w:rsidRDefault="00D740E1" w:rsidP="00D740E1">
      <w:pPr>
        <w:spacing w:after="200" w:line="240" w:lineRule="auto"/>
        <w:ind w:firstLine="570"/>
        <w:jc w:val="both"/>
        <w:rPr>
          <w:rFonts w:ascii="Times New Roman" w:eastAsia="Calibri" w:hAnsi="Times New Roman" w:cs="Times New Roman"/>
          <w:sz w:val="24"/>
          <w:szCs w:val="24"/>
          <w:lang w:val="bg-BG"/>
        </w:rPr>
      </w:pPr>
      <w:r w:rsidRPr="00D740E1">
        <w:rPr>
          <w:rFonts w:ascii="Times New Roman" w:eastAsia="Calibri" w:hAnsi="Times New Roman" w:cs="Times New Roman"/>
          <w:b/>
          <w:bCs/>
          <w:sz w:val="24"/>
          <w:szCs w:val="24"/>
          <w:lang w:val="bg-BG"/>
        </w:rPr>
        <w:t>(20).</w:t>
      </w:r>
      <w:r w:rsidRPr="00D740E1">
        <w:rPr>
          <w:rFonts w:ascii="Times New Roman" w:eastAsia="Calibri" w:hAnsi="Times New Roman" w:cs="Times New Roman"/>
          <w:sz w:val="24"/>
          <w:szCs w:val="24"/>
          <w:lang w:val="bg-BG"/>
        </w:rPr>
        <w:t xml:space="preserve"> Всеки издаден разходооправдателен документ по договора трябва да съдържа всички реквизити, съгласно българското законодателство, и текста „Разходът е по Договор за обществена поръчка № ………../…………. г. с предмет ............................................, в изпълнение на проект „………….“ .</w:t>
      </w:r>
    </w:p>
    <w:p w:rsidR="00D740E1" w:rsidRPr="00D740E1" w:rsidRDefault="00D740E1" w:rsidP="00D740E1">
      <w:pPr>
        <w:spacing w:after="0" w:line="240" w:lineRule="auto"/>
        <w:ind w:firstLine="570"/>
        <w:jc w:val="both"/>
        <w:rPr>
          <w:rFonts w:ascii="Times New Roman" w:eastAsia="Calibri" w:hAnsi="Times New Roman" w:cs="Times New Roman"/>
          <w:sz w:val="24"/>
          <w:szCs w:val="24"/>
          <w:lang w:val="bg-BG"/>
        </w:rPr>
      </w:pPr>
      <w:r w:rsidRPr="00D740E1">
        <w:rPr>
          <w:rFonts w:ascii="Times New Roman" w:eastAsia="Calibri" w:hAnsi="Times New Roman" w:cs="Times New Roman"/>
          <w:b/>
          <w:bCs/>
          <w:sz w:val="24"/>
          <w:szCs w:val="24"/>
          <w:lang w:val="bg-BG"/>
        </w:rPr>
        <w:t>(21).</w:t>
      </w:r>
      <w:r w:rsidRPr="00D740E1">
        <w:rPr>
          <w:rFonts w:ascii="Times New Roman" w:eastAsia="Calibri" w:hAnsi="Times New Roman" w:cs="Times New Roman"/>
          <w:sz w:val="24"/>
          <w:szCs w:val="24"/>
          <w:lang w:val="bg-BG"/>
        </w:rPr>
        <w:t xml:space="preserve"> </w:t>
      </w:r>
      <w:r w:rsidRPr="00D740E1">
        <w:rPr>
          <w:rFonts w:ascii="Times New Roman" w:eastAsia="Calibri" w:hAnsi="Times New Roman" w:cs="Times New Roman"/>
          <w:b/>
          <w:bCs/>
          <w:sz w:val="24"/>
          <w:szCs w:val="24"/>
          <w:lang w:val="bg-BG"/>
        </w:rPr>
        <w:t xml:space="preserve">ИЗПЪЛНИТЕЛЯТ </w:t>
      </w:r>
      <w:r w:rsidRPr="00D740E1">
        <w:rPr>
          <w:rFonts w:ascii="Times New Roman" w:eastAsia="Calibri" w:hAnsi="Times New Roman" w:cs="Times New Roman"/>
          <w:sz w:val="24"/>
          <w:szCs w:val="24"/>
          <w:lang w:val="bg-BG"/>
        </w:rPr>
        <w:t xml:space="preserve">се задължава да следи и докладва за нередности при изпълнение на настоящия договор. В случай на установена нередност, </w:t>
      </w:r>
      <w:r w:rsidRPr="00D740E1">
        <w:rPr>
          <w:rFonts w:ascii="Times New Roman" w:eastAsia="Calibri" w:hAnsi="Times New Roman" w:cs="Times New Roman"/>
          <w:b/>
          <w:bCs/>
          <w:sz w:val="24"/>
          <w:szCs w:val="24"/>
          <w:lang w:val="bg-BG"/>
        </w:rPr>
        <w:t>ИЗПЪЛНИТЕЛЯ</w:t>
      </w:r>
      <w:r w:rsidRPr="00D740E1">
        <w:rPr>
          <w:rFonts w:ascii="Times New Roman" w:eastAsia="Calibri" w:hAnsi="Times New Roman" w:cs="Times New Roman"/>
          <w:sz w:val="24"/>
          <w:szCs w:val="24"/>
          <w:lang w:val="bg-BG"/>
        </w:rPr>
        <w:t xml:space="preserve"> е длъжен да възстанови на </w:t>
      </w:r>
      <w:r w:rsidRPr="00D740E1">
        <w:rPr>
          <w:rFonts w:ascii="Times New Roman" w:eastAsia="Calibri" w:hAnsi="Times New Roman" w:cs="Times New Roman"/>
          <w:b/>
          <w:bCs/>
          <w:sz w:val="24"/>
          <w:szCs w:val="24"/>
          <w:lang w:val="bg-BG"/>
        </w:rPr>
        <w:t>ВЪЗЛОЖИТЕЛЯ</w:t>
      </w:r>
      <w:r w:rsidRPr="00D740E1">
        <w:rPr>
          <w:rFonts w:ascii="Times New Roman" w:eastAsia="Calibri" w:hAnsi="Times New Roman" w:cs="Times New Roman"/>
          <w:sz w:val="24"/>
          <w:szCs w:val="24"/>
          <w:lang w:val="bg-BG"/>
        </w:rPr>
        <w:t xml:space="preserve"> всички неправомерно изплатени суми, които е получил, заедно с дължимите лихви по следната банкова сметка: IBAN: ………………………., BIC ……………., при банка …… АД.</w:t>
      </w:r>
    </w:p>
    <w:p w:rsidR="00D740E1" w:rsidRPr="00D740E1" w:rsidRDefault="00D740E1" w:rsidP="00D740E1">
      <w:pPr>
        <w:spacing w:after="0" w:line="240" w:lineRule="auto"/>
        <w:ind w:firstLine="570"/>
        <w:jc w:val="both"/>
        <w:rPr>
          <w:rFonts w:ascii="Times New Roman" w:eastAsia="Calibri" w:hAnsi="Times New Roman" w:cs="Times New Roman"/>
          <w:sz w:val="24"/>
          <w:szCs w:val="24"/>
          <w:lang w:val="bg-BG"/>
        </w:rPr>
      </w:pPr>
      <w:r w:rsidRPr="00D740E1">
        <w:rPr>
          <w:rFonts w:ascii="Times New Roman" w:eastAsia="Calibri" w:hAnsi="Times New Roman" w:cs="Times New Roman"/>
          <w:b/>
          <w:bCs/>
          <w:sz w:val="24"/>
          <w:szCs w:val="24"/>
          <w:lang w:val="bg-BG"/>
        </w:rPr>
        <w:t xml:space="preserve"> (22).</w:t>
      </w:r>
      <w:r w:rsidRPr="00D740E1">
        <w:rPr>
          <w:rFonts w:ascii="Times New Roman" w:eastAsia="Calibri" w:hAnsi="Times New Roman" w:cs="Times New Roman"/>
          <w:sz w:val="24"/>
          <w:szCs w:val="24"/>
          <w:lang w:val="bg-BG"/>
        </w:rPr>
        <w:t xml:space="preserve"> </w:t>
      </w:r>
      <w:r w:rsidRPr="00D740E1">
        <w:rPr>
          <w:rFonts w:ascii="Times New Roman" w:eastAsia="Calibri" w:hAnsi="Times New Roman" w:cs="Times New Roman"/>
          <w:b/>
          <w:bCs/>
          <w:sz w:val="24"/>
          <w:szCs w:val="24"/>
          <w:lang w:val="bg-BG"/>
        </w:rPr>
        <w:t xml:space="preserve">ИЗПЪЛНИТЕЛЯТ </w:t>
      </w:r>
      <w:r w:rsidRPr="00D740E1">
        <w:rPr>
          <w:rFonts w:ascii="Times New Roman" w:eastAsia="Calibri" w:hAnsi="Times New Roman" w:cs="Times New Roman"/>
          <w:sz w:val="24"/>
          <w:szCs w:val="24"/>
          <w:lang w:val="bg-BG"/>
        </w:rPr>
        <w:t>е длъжен да съхранява всички документи по изпълнението на настоящия договора, както следва:</w:t>
      </w:r>
    </w:p>
    <w:p w:rsidR="00D740E1" w:rsidRPr="00D740E1" w:rsidRDefault="00D740E1" w:rsidP="00D740E1">
      <w:pPr>
        <w:spacing w:after="0" w:line="240" w:lineRule="auto"/>
        <w:ind w:firstLine="570"/>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за период от 5 години след датата на приключване и отчитане на проекта;</w:t>
      </w:r>
    </w:p>
    <w:p w:rsidR="00D740E1" w:rsidRPr="00D740E1" w:rsidRDefault="00D740E1" w:rsidP="00D740E1">
      <w:pPr>
        <w:spacing w:after="0" w:line="240" w:lineRule="auto"/>
        <w:ind w:firstLine="570"/>
        <w:jc w:val="both"/>
        <w:rPr>
          <w:rFonts w:ascii="Times New Roman" w:eastAsia="Calibri" w:hAnsi="Times New Roman" w:cs="Times New Roman"/>
          <w:sz w:val="24"/>
          <w:szCs w:val="24"/>
          <w:lang w:val="bg-BG"/>
        </w:rPr>
      </w:pPr>
      <w:r w:rsidRPr="00D740E1">
        <w:rPr>
          <w:rFonts w:ascii="Times New Roman" w:eastAsia="Calibri" w:hAnsi="Times New Roman" w:cs="Times New Roman"/>
          <w:sz w:val="24"/>
          <w:szCs w:val="24"/>
          <w:lang w:val="bg-BG"/>
        </w:rPr>
        <w:t>- за период от 5 години след частичното приключване на проекта;;</w:t>
      </w:r>
    </w:p>
    <w:p w:rsidR="00D740E1" w:rsidRPr="00D740E1" w:rsidRDefault="00D740E1" w:rsidP="00D740E1">
      <w:pPr>
        <w:spacing w:after="0" w:line="240" w:lineRule="auto"/>
        <w:ind w:firstLine="570"/>
        <w:jc w:val="both"/>
        <w:rPr>
          <w:rFonts w:ascii="Times New Roman" w:eastAsia="Calibri" w:hAnsi="Times New Roman" w:cs="Times New Roman"/>
          <w:sz w:val="24"/>
          <w:szCs w:val="24"/>
          <w:lang w:val="bg-BG"/>
        </w:rPr>
      </w:pPr>
      <w:r w:rsidRPr="00D740E1">
        <w:rPr>
          <w:rFonts w:ascii="Times New Roman" w:eastAsia="Calibri" w:hAnsi="Times New Roman" w:cs="Times New Roman"/>
          <w:b/>
          <w:bCs/>
          <w:sz w:val="24"/>
          <w:szCs w:val="24"/>
          <w:lang w:val="bg-BG"/>
        </w:rPr>
        <w:t xml:space="preserve">(27). ИЗПЪЛНИТЕЛЯТ </w:t>
      </w:r>
      <w:r w:rsidRPr="00D740E1">
        <w:rPr>
          <w:rFonts w:ascii="Times New Roman" w:eastAsia="Calibri" w:hAnsi="Times New Roman" w:cs="Times New Roman"/>
          <w:sz w:val="24"/>
          <w:szCs w:val="24"/>
          <w:lang w:val="bg-BG"/>
        </w:rPr>
        <w:t>се задължава да пази поверителността на всички поверително представени документи, информация или други материали, свързани с изпълнението на договора.</w:t>
      </w:r>
    </w:p>
    <w:p w:rsidR="00D740E1" w:rsidRPr="00D740E1" w:rsidRDefault="00D740E1" w:rsidP="00D740E1">
      <w:pPr>
        <w:spacing w:after="0" w:line="240" w:lineRule="auto"/>
        <w:ind w:firstLine="570"/>
        <w:jc w:val="both"/>
        <w:rPr>
          <w:rFonts w:ascii="Times New Roman" w:eastAsia="Calibri" w:hAnsi="Times New Roman" w:cs="Times New Roman"/>
          <w:sz w:val="24"/>
          <w:szCs w:val="24"/>
          <w:lang w:val="bg-BG"/>
        </w:rPr>
      </w:pPr>
      <w:r w:rsidRPr="00D740E1">
        <w:rPr>
          <w:rFonts w:ascii="Times New Roman" w:eastAsia="Calibri" w:hAnsi="Times New Roman" w:cs="Times New Roman"/>
          <w:b/>
          <w:bCs/>
          <w:sz w:val="24"/>
          <w:szCs w:val="24"/>
          <w:lang w:val="bg-BG"/>
        </w:rPr>
        <w:t>(23).</w:t>
      </w:r>
      <w:r w:rsidRPr="00D740E1">
        <w:rPr>
          <w:rFonts w:ascii="Times New Roman" w:eastAsia="Calibri" w:hAnsi="Times New Roman" w:cs="Times New Roman"/>
          <w:sz w:val="24"/>
          <w:szCs w:val="24"/>
          <w:lang w:val="bg-BG"/>
        </w:rPr>
        <w:t xml:space="preserve"> </w:t>
      </w:r>
      <w:r w:rsidRPr="00D740E1">
        <w:rPr>
          <w:rFonts w:ascii="Times New Roman" w:eastAsia="Calibri" w:hAnsi="Times New Roman" w:cs="Times New Roman"/>
          <w:b/>
          <w:bCs/>
          <w:sz w:val="24"/>
          <w:szCs w:val="24"/>
          <w:lang w:val="bg-BG"/>
        </w:rPr>
        <w:t>ИЗПЪЛНИТЕЛЯТ</w:t>
      </w:r>
      <w:r w:rsidRPr="00D740E1">
        <w:rPr>
          <w:rFonts w:ascii="Times New Roman" w:eastAsia="Calibri" w:hAnsi="Times New Roman" w:cs="Times New Roman"/>
          <w:sz w:val="24"/>
          <w:szCs w:val="24"/>
          <w:lang w:val="bg-BG"/>
        </w:rPr>
        <w:t xml:space="preserve"> е длъжен да поддържа точно и ясно систематизирано деловодство, както и пълна и точна счетоводна и друга отчетна документация за извършената дейност, позволяваща да се установи дали разходите са действително направени във връзка с изпълнението на договора.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Чл. 10. ИЗПЪЛНИТЕЛЯТ има право да: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 иска от ВЪЗЛОЖИТЕЛЯ необходимото съдействие за изпълнение на възложените по настоящия договор работи;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иска от ВЪЗЛОЖИТЕЛЯ приемане на възложените работи, предмет на настоящия договор, в случай че са изпълнени точно и качествено, в съответствие с одобрените инвестиционни проекти, в съответствие с техническата спецификация, приетата оферта и предлагана цена, и всички действащи към момента закони, правилници, нормативи и стандарти, касаещи изпълнението на обекти от такъв характер, и изискванията на ЗУТ и свързаната нормативна уредба, при условията и по реда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получи съответното възнаграждение за изпълнение на настоящия договор при условията и по реда, установени с него.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11. ВЪЗЛОЖИТЕЛЯТ е длъжен да: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w:t>
      </w:r>
      <w:r w:rsidRPr="00D740E1">
        <w:rPr>
          <w:rFonts w:ascii="Times New Roman" w:eastAsia="Times New Roman" w:hAnsi="Times New Roman" w:cs="Times New Roman"/>
          <w:sz w:val="24"/>
          <w:szCs w:val="24"/>
          <w:lang w:val="bg-BG" w:eastAsia="bg-BG"/>
        </w:rPr>
        <w:tab/>
        <w:t>предостави на ИЗПЪЛНИТЕЛЯ своевременно всички налични документи и разрешителни, позволяващи законосъобразното започване на строителните и монтажните дейности;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окаже необходимото съдействие на ИЗПЪЛНИТЕЛЯ за изпълнение на възложените му работи;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приеме изработеното от ИЗПЪЛНИТЕЛЯ, ако то е извършено по реда и при условията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заплати на ИЗПЪЛНИТЕЛЯ извършените работи, съобразно уговорените срокове и начини.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12. (1) ВЪЗЛОЖИТЕЛЯТ има право да: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w:t>
      </w:r>
      <w:r w:rsidRPr="00D740E1">
        <w:rPr>
          <w:rFonts w:ascii="Times New Roman" w:eastAsia="Times New Roman" w:hAnsi="Times New Roman" w:cs="Times New Roman"/>
          <w:sz w:val="24"/>
          <w:szCs w:val="24"/>
          <w:lang w:val="bg-BG" w:eastAsia="bg-BG"/>
        </w:rPr>
        <w:tab/>
        <w:t>оказва текущ контрол върху изпълнението на възложената работа, без да създава пречки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анализира и оценява работата на ИЗПЪЛНИТЕЛЯ и да изисква нейното своевременно усъвършенстване или подобряване;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иска от ИЗПЪЛНИТЕЛЯ да изпълни възложената работа в срок и без отклонения от условията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ВЪЗЛОЖИТЕЛЯТ си запазва правото да не заплаща некачествено изпълнените СМР или изпълнените с некачествени материали до отстраняване на тези недостатъци от или за сметка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Недостатъците по предходната алинея се отстраняват до изтичане за изпълнение на договора или в определен от ВЪЗЛОЖИТЕЛЯ подходящ срок. Срокът за отстраняване на недостатъците се определя с предписание на ВЪЗЛОЖИТЕЛЯ в съответния констативен акт и не може да бъде по-кратък от 7 дни.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Ако ИЗПЪЛНИТЕЛЯТ не отстрани недостатъците в определения по предходната алинея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 ВЪЗЛОЖИТЕЛЯТ може да приспадне разходите по тази алинея от стойността на междинните плащания или окончателното плащане по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 В случай че ВЪЗЛОЖИТЕЛЯТ констатира неизпълнение на задължението на ИЗПЪЛНИТЕЛЯ за сключване и поддържане застраховка по чл. 171 от ЗУТ до подписването на акт, образец 15, той може да спре всички плащания, които дължи на ИЗПЪЛНИТЕЛЯ, до отстраняването му.</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VI. Цени и плащания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13. (1) Цената на настоящия договор, съгласно предложено от ИЗПЪЛНИТЕЛЯ и прието от ВЪЗЛОЖИТЕЛЯ  Ценовото предложение е ........ лева (словом:...............) без ДДС и включва всички разходи, необходими за извършване на СМР в съответствие с инвестиционните проекти, така че обектите да бъде въведен в експлоатация.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Всички разноски на ИЗПЪЛНИТЕЛЯ по изпълнение на настоящия договор са за негова сметка и се считат включени в определената по-горе цена по ал. 1.</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Цените на отделните СМР, съгласно количествено-стойностните сметки, са крайни, без ДДС, и включват стойността на всички влагани материали, доставно-складови, разходи за техническо оборудване, трудови разходи, осигуровки и всякакви други преки и непреки разходи и печалбата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Договорените цени на видовете работи по количествено-стойностните сметки няма да бъдат променяни за целия период на изпълнение на СМР. Цената на финансовия риск за срока на изпълнение на СМР също е включена в цената по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w:t>
      </w:r>
      <w:r w:rsidRPr="00D740E1">
        <w:rPr>
          <w:rFonts w:ascii="Times New Roman" w:eastAsia="Times New Roman" w:hAnsi="Times New Roman" w:cs="Times New Roman"/>
          <w:sz w:val="24"/>
          <w:szCs w:val="24"/>
          <w:lang w:val="bg-BG" w:eastAsia="bg-BG"/>
        </w:rPr>
        <w:tab/>
        <w:t>Единичните цени за изпълнение на СМР, посочени в количествено-стойностната сметка на ИЗПЪЛНИТЕЛЯ, не подлежат на промяна.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w:t>
      </w:r>
      <w:r w:rsidRPr="00D740E1">
        <w:rPr>
          <w:rFonts w:ascii="Times New Roman" w:eastAsia="Times New Roman" w:hAnsi="Times New Roman" w:cs="Times New Roman"/>
          <w:sz w:val="24"/>
          <w:szCs w:val="24"/>
          <w:lang w:val="bg-BG" w:eastAsia="bg-BG"/>
        </w:rPr>
        <w:tab/>
        <w:t>Промяна на количествата на даден вид работа не е предпоставка за промяна на единичната цена.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14 Цената по настоящия договор е дължима до размера на реално извършените от ИЗПЪЛНИТЕЛЯ и безусловно приети по реда на настоящия договор от ВЪЗЛОЖИТЕЛЯ работи.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Чл. 15 (1) ВЪЗЛОЖИТЕЛЯТ изплаща еднократно аванс по банковата сметка на ИЗПЪЛНИТЕЛЯ в размер на 20 % от цената по чл. 13, ал. 1. Авансът се изплаща в 20-дневен срок след подписване на настоящия договор срещу представяне на оригинал на фактура за стойността на дължимия аванс. Авансовото плащане се приспада от стойността на дължимите междинни плащания.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ВЪЗЛОЖИТЕЛЯТ извършва до 3 (три) междинни плащания на база на действително изпълнени работи, всяко на стойност не по малко от 20% от цената по чл. 13, ал. 1, платими в 20-дневен срок след подписване на протокол по образец за извършени СМР и представени оригинали на фактури.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Общият размер на авансово и междинни плащания не може да надхвърля 80% от сумата по чл. 13, ал. 1.</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 xml:space="preserve">ВЪЗЛОЖИТЕЛЯТ извършва окончателно плащане в 30 (тридесет)-дневен срок след приемане на всички обекти от ВЪЗЛОЖИТЕЛЯ и издаване на </w:t>
      </w:r>
      <w:r w:rsidR="00765844">
        <w:rPr>
          <w:rFonts w:ascii="Times New Roman" w:eastAsia="Times New Roman" w:hAnsi="Times New Roman" w:cs="Times New Roman"/>
          <w:sz w:val="24"/>
          <w:szCs w:val="24"/>
          <w:lang w:val="bg-BG" w:eastAsia="bg-BG"/>
        </w:rPr>
        <w:t>разрешение за ползване</w:t>
      </w:r>
      <w:r w:rsidRPr="00D740E1">
        <w:rPr>
          <w:rFonts w:ascii="Times New Roman" w:eastAsia="Times New Roman" w:hAnsi="Times New Roman" w:cs="Times New Roman"/>
          <w:sz w:val="24"/>
          <w:szCs w:val="24"/>
          <w:lang w:val="bg-BG" w:eastAsia="bg-BG"/>
        </w:rPr>
        <w:t>, срещу представен оригинал на фактура за стойността на дължимото окончателно плащане.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 (5) 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представител на Възложителя, придружен със заменителна таблица. Протоколът се представя на ВЪЗЛОЖИТЕЛЯ за одобрение.</w:t>
      </w:r>
    </w:p>
    <w:p w:rsid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ab/>
        <w:t>(6)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в ценовата оферта на ИЗПЪЛНИТЕЛЯ от настоящия договор които подлежат на утвърждаване от ВЪЗЛОЖИТЕЛЯ.</w:t>
      </w:r>
    </w:p>
    <w:p w:rsidR="0094421B" w:rsidRPr="00D740E1" w:rsidRDefault="0094421B"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(7) </w:t>
      </w:r>
      <w:r w:rsidRPr="0094421B">
        <w:rPr>
          <w:rFonts w:ascii="Times New Roman" w:eastAsia="Times New Roman" w:hAnsi="Times New Roman" w:cs="Times New Roman"/>
          <w:sz w:val="24"/>
          <w:szCs w:val="24"/>
          <w:lang w:val="bg-BG" w:eastAsia="bg-BG"/>
        </w:rPr>
        <w:t xml:space="preserve">Непредвидените разходи се доказват с подписване на протокол между ВЪЗЛОЖИТЕЛЯ, ИЗПЪЛНИТЕЛЯ и лицето, упражняващо строителен надзор. Непредвидените разходи за строително-монтажните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техническия проект обективно не са могли да бъдат предвидени, но при изпълнение на дейностите са обективно необходими за въвеждане на обекта в експлоатация. </w:t>
      </w:r>
      <w:r>
        <w:rPr>
          <w:rFonts w:ascii="Times New Roman" w:eastAsia="Times New Roman" w:hAnsi="Times New Roman" w:cs="Times New Roman"/>
          <w:sz w:val="24"/>
          <w:szCs w:val="24"/>
          <w:lang w:val="bg-BG" w:eastAsia="bg-BG"/>
        </w:rPr>
        <w:t>Размерът на р</w:t>
      </w:r>
      <w:r w:rsidRPr="0094421B">
        <w:rPr>
          <w:rFonts w:ascii="Times New Roman" w:eastAsia="Times New Roman" w:hAnsi="Times New Roman" w:cs="Times New Roman"/>
          <w:sz w:val="24"/>
          <w:szCs w:val="24"/>
          <w:lang w:val="bg-BG" w:eastAsia="bg-BG"/>
        </w:rPr>
        <w:t>азходите, които биха могли да бъдат признати като непредвидени, не може да надвиша стойността на непредвидените разходи, посочена в ценовото предложение на участника в размер на………. лв. без ДДС. При изпълнение на непредвидени строително-монтажни работи, за които няма единични цени в Количествено-стойностните сметки за конкретния обект, същите се остойностяват, съгласно цените, посочени в последното актуално издание на сборник „Справочник на цените в строителството“ (издание на консорциум „СЕК“)</w:t>
      </w:r>
      <w:r w:rsidR="00DC38A0">
        <w:rPr>
          <w:rFonts w:ascii="Times New Roman" w:eastAsia="Times New Roman" w:hAnsi="Times New Roman" w:cs="Times New Roman"/>
          <w:sz w:val="24"/>
          <w:szCs w:val="24"/>
          <w:lang w:val="bg-BG" w:eastAsia="bg-BG"/>
        </w:rPr>
        <w:t xml:space="preserve"> или еквивалентно</w:t>
      </w:r>
      <w:r w:rsidRPr="0094421B">
        <w:rPr>
          <w:rFonts w:ascii="Times New Roman" w:eastAsia="Times New Roman" w:hAnsi="Times New Roman" w:cs="Times New Roman"/>
          <w:sz w:val="24"/>
          <w:szCs w:val="24"/>
          <w:lang w:val="bg-BG" w:eastAsia="bg-BG"/>
        </w:rPr>
        <w:t>.</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16 (1) Преди извършване на плащане към ИЗПЪЛНИТЕЛЯ, ВЪЗЛОЖИТЕЛЯТ извършва пълна документална проверка и проверка на мястото на изпълнението за удостоверяване извършването на заявените за плащане работи.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Въз основа на резултатите от документалната проверка ВЪЗЛОЖИТЕЛЯ изготвя доклад за документална проверка и го представя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В случай на препоръки в доклада от документалната проверка на ВЪЗЛОЖИТЕЛЯ, те са задължителни за изпълнение от ИЗПЪЛНИТЕЛЯ в указания в доклада срок.</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Въз основа на резултатите от проверка на място ВЪЗЛОЖИТЕЛЯ изготвя доклад от проверка на място и го представя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w:t>
      </w:r>
      <w:r w:rsidRPr="00D740E1">
        <w:rPr>
          <w:rFonts w:ascii="Times New Roman" w:eastAsia="Times New Roman" w:hAnsi="Times New Roman" w:cs="Times New Roman"/>
          <w:sz w:val="24"/>
          <w:szCs w:val="24"/>
          <w:lang w:val="bg-BG" w:eastAsia="bg-BG"/>
        </w:rPr>
        <w:tab/>
        <w:t>В случай на препоръки в доклада от проверка на място на ВЪЗЛОЖИТЕЛЯ, те са задължителни за изпълнение от ИЗПЪЛНИТЕЛЯ в указания в доклада срок.</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 ВЪЗЛОЖИТЕЛЯТ извършва плащане, когато са изпълнение всички препоръки по ал. З и ал. 5.</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(7) ИЗПЪЛНИТЕЛЯТ е длъжен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договора за подизпълнение.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VII.</w:t>
      </w:r>
      <w:r w:rsidRPr="00D740E1">
        <w:rPr>
          <w:rFonts w:ascii="Times New Roman Bold" w:eastAsia="Times New Roman" w:hAnsi="Times New Roman Bold" w:cs="Times New Roman Bold"/>
          <w:b/>
          <w:bCs/>
          <w:caps/>
          <w:sz w:val="24"/>
          <w:szCs w:val="24"/>
          <w:lang w:val="bg-BG" w:eastAsia="bg-BG"/>
        </w:rPr>
        <w:tab/>
        <w:t xml:space="preserve">Контрол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17. Контролът по изпълнението на СМР ще се осъществява от ВЪЗЛОЖИТЕЛЯ, от консултанта, упражняващ строителен надзор, и от авторския надзор. В изпълнение на това им правомощие предписанията на ВЪЗЛОЖИТЕЛЯ, консултантът, упражняващ строителен надзор, и авторския надзор, са задължителни за ИЗПЪЛНИТЕЛЯ, доколкото не пречат на неговата самостоятелност, не са в противоречие с действащата нормативна база, и не излизат извън рамките на поръчката, очертани с този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en-US" w:eastAsia="bg-BG"/>
        </w:rPr>
        <w:t>VIII</w:t>
      </w:r>
      <w:r w:rsidRPr="00D740E1">
        <w:rPr>
          <w:rFonts w:ascii="Times New Roman Bold" w:eastAsia="Times New Roman" w:hAnsi="Times New Roman Bold" w:cs="Times New Roman Bold"/>
          <w:b/>
          <w:bCs/>
          <w:caps/>
          <w:sz w:val="24"/>
          <w:szCs w:val="24"/>
          <w:lang w:val="bg-BG" w:eastAsia="bg-BG"/>
        </w:rPr>
        <w:t>.</w:t>
      </w:r>
      <w:r w:rsidRPr="00D740E1">
        <w:rPr>
          <w:rFonts w:ascii="Times New Roman Bold" w:eastAsia="Times New Roman" w:hAnsi="Times New Roman Bold" w:cs="Times New Roman Bold"/>
          <w:b/>
          <w:bCs/>
          <w:caps/>
          <w:sz w:val="24"/>
          <w:szCs w:val="24"/>
          <w:lang w:val="bg-BG" w:eastAsia="bg-BG"/>
        </w:rPr>
        <w:tab/>
        <w:t>Гаранции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Чл. 18 (1) За обезпечаване изпълнението на настоящия договор ИЗПЪЛНИТЕЛЯТ представя гаранция за изпълнение в размер на 3 % от стойността по чл. 13, ал. 1 от настоящия договор, в полза на ВЪЗЛОЖИТЕЛЯ като безусловна и неотменима банкова гаранция или парична сума. Срокът на валидност на гаранцията за изпълнение трябва да покрива срока за изпълнение на строителството по </w:t>
      </w:r>
      <w:r w:rsidRPr="002276F2">
        <w:rPr>
          <w:rFonts w:ascii="Times New Roman" w:eastAsia="Times New Roman" w:hAnsi="Times New Roman" w:cs="Times New Roman"/>
          <w:sz w:val="24"/>
          <w:szCs w:val="24"/>
          <w:highlight w:val="yellow"/>
          <w:lang w:val="bg-BG" w:eastAsia="bg-BG"/>
        </w:rPr>
        <w:t>този договор (........), до</w:t>
      </w:r>
      <w:r w:rsidRPr="00D740E1">
        <w:rPr>
          <w:rFonts w:ascii="Times New Roman" w:eastAsia="Times New Roman" w:hAnsi="Times New Roman" w:cs="Times New Roman"/>
          <w:sz w:val="24"/>
          <w:szCs w:val="24"/>
          <w:lang w:val="bg-BG" w:eastAsia="bg-BG"/>
        </w:rPr>
        <w:t xml:space="preserve"> получаване на удостоверение за въвеждане в експлоатация.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Гаранцията, когато е парична сума, се внася по сметка на ВЪЗЛОЖИТЕЛЯ:</w:t>
      </w:r>
    </w:p>
    <w:p w:rsidR="00D740E1" w:rsidRPr="00D740E1" w:rsidRDefault="00D740E1" w:rsidP="00D740E1">
      <w:pPr>
        <w:spacing w:after="0" w:line="240" w:lineRule="auto"/>
        <w:ind w:right="139"/>
        <w:jc w:val="both"/>
        <w:rPr>
          <w:rFonts w:ascii="Times New Roman" w:eastAsia="Batang" w:hAnsi="Times New Roman" w:cs="Times New Roman"/>
          <w:sz w:val="24"/>
          <w:szCs w:val="24"/>
          <w:lang w:val="bg-BG" w:eastAsia="bg-BG"/>
        </w:rPr>
      </w:pPr>
      <w:r w:rsidRPr="00D740E1">
        <w:rPr>
          <w:rFonts w:ascii="Times New Roman" w:eastAsia="Batang" w:hAnsi="Times New Roman" w:cs="Times New Roman"/>
          <w:sz w:val="24"/>
          <w:szCs w:val="24"/>
          <w:lang w:val="bg-BG" w:eastAsia="bg-BG"/>
        </w:rPr>
        <w:t xml:space="preserve">Банка……………… </w:t>
      </w:r>
    </w:p>
    <w:p w:rsidR="00D740E1" w:rsidRPr="00D740E1" w:rsidRDefault="00D740E1" w:rsidP="00D740E1">
      <w:pPr>
        <w:spacing w:after="0" w:line="240" w:lineRule="auto"/>
        <w:ind w:right="139"/>
        <w:jc w:val="both"/>
        <w:rPr>
          <w:rFonts w:ascii="Times New Roman" w:eastAsia="Batang" w:hAnsi="Times New Roman" w:cs="Times New Roman"/>
          <w:sz w:val="24"/>
          <w:szCs w:val="24"/>
          <w:lang w:val="bg-BG" w:eastAsia="bg-BG"/>
        </w:rPr>
      </w:pPr>
      <w:r w:rsidRPr="00D740E1">
        <w:rPr>
          <w:rFonts w:ascii="Times New Roman" w:eastAsia="Batang" w:hAnsi="Times New Roman" w:cs="Times New Roman"/>
          <w:sz w:val="24"/>
          <w:szCs w:val="24"/>
          <w:lang w:val="bg-BG" w:eastAsia="bg-BG"/>
        </w:rPr>
        <w:t xml:space="preserve">IBAN BG……………………. </w:t>
      </w:r>
    </w:p>
    <w:p w:rsidR="00D740E1" w:rsidRPr="00D740E1" w:rsidRDefault="00D740E1" w:rsidP="00D740E1">
      <w:pPr>
        <w:spacing w:after="0" w:line="240" w:lineRule="auto"/>
        <w:ind w:right="139"/>
        <w:jc w:val="both"/>
        <w:rPr>
          <w:rFonts w:ascii="Times New Roman" w:eastAsia="Batang" w:hAnsi="Times New Roman" w:cs="Calibri"/>
          <w:sz w:val="24"/>
          <w:szCs w:val="24"/>
          <w:lang w:val="bg-BG" w:eastAsia="bg-BG"/>
        </w:rPr>
      </w:pPr>
      <w:r w:rsidRPr="00D740E1">
        <w:rPr>
          <w:rFonts w:ascii="Times New Roman" w:eastAsia="Batang" w:hAnsi="Times New Roman" w:cs="Times New Roman"/>
          <w:sz w:val="24"/>
          <w:szCs w:val="24"/>
          <w:lang w:val="bg-BG" w:eastAsia="bg-BG"/>
        </w:rPr>
        <w:t>BIC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 xml:space="preserve"> (3) В случай че срокът на банковата гаранция изтича преди пълното уреждане на отношенията на страните по този договор, ВЪЗЛОЖИТЕЛЯТ има право да поиска удължаване на срока и/или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 При претенции на трети засегнати лица към ВЪЗЛОЖИТЕЛЯ по повод понесени вреди, причинени от действията или бездействията на ИЗПЪЛНИТЕЛЯ, ВЪЗЛОЖИТЕЛЯТ има право да ползва гаранцията за добро изпълнение за удовлетворяването им или да я задържи до доказване на основателността им от компетентните органи.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w:t>
      </w:r>
      <w:r w:rsidRPr="00D740E1">
        <w:rPr>
          <w:rFonts w:ascii="Times New Roman" w:eastAsia="Times New Roman" w:hAnsi="Times New Roman" w:cs="Times New Roman"/>
          <w:sz w:val="24"/>
          <w:szCs w:val="24"/>
          <w:lang w:val="bg-BG" w:eastAsia="bg-BG"/>
        </w:rPr>
        <w:tab/>
        <w:t>ВЪЗЛОЖИТЕЛЯТ задържа гаранцията за добро изпълнение на договора, ако в процеса на неговото изпълнение възникне спор между страните, който е внесен за решаване от компетентен съд.</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(6)</w:t>
      </w:r>
      <w:r w:rsidRPr="00D740E1">
        <w:rPr>
          <w:rFonts w:ascii="Times New Roman" w:eastAsia="Times New Roman" w:hAnsi="Times New Roman" w:cs="Times New Roman"/>
          <w:sz w:val="24"/>
          <w:szCs w:val="24"/>
          <w:lang w:val="bg-BG" w:eastAsia="bg-BG"/>
        </w:rPr>
        <w:tab/>
        <w:t>За срока по ал. 3 и 4 ВЪЗЛОЖИТЕЛЯТ не дължи на ИЗПЪЛНИТЕЛЯ обезщетение и лихва за причинени вреди и/или пропуснати ползи за срока на задържане на гаранцията за добро изпълнение.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19 (1) 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представената гаранция за добро изпълнение.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Гаранцията за добро изпълнение на договора се освобождава в срок от 10 (десет) работни дни след окончателното приемане на всички обекти.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20 (1) Гаранционните срокове за изпълнените СМР по видове работи са  съгласно Техническото предложение на участника, избран за Изпълнител.</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 xml:space="preserve">Гаранционните срокове започват да текат от деня на приемането на строежа с издаване на удостоверение за въвеждане в експлоатация.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Извършените работи по отстраняване на дефектите и недостатъците, появили се в гаранционния срок, са за сметка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ИЗПЪЛНИТЕЛЯТ се задължава да отстрани за своя сметка появили се дефекти в гаранционния срок в срок, договорен с двустранен констативен протокол, подписан от ВЪЗЛОЖИТЕЛЯ и ИЗПЪЛНИТЕЛЯ. Приемането на съответните поправки се извършва с констативен протокол, съставен от ВЪЗЛОЖИТЕЛЯ.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 За обезпечаване на гаранционните срокове, ИЗПЪЛНИТЕЛЯ предоставя гаранция в размер на 2 % от стойността на гаранцията за изпълнение. Гаранцията се учредява преди връщане на гаранцията за изпълнение, респ. преди изтичането на банковата гаранция. Предоставя се като безусловна и неотменима банкова гаранция или парична сума. Срокът на гаранцията трябва да обезпечана най-дългия предложен гаранционен срок в Техническото предложение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21. В случай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22 3а проявили се дефекти и недостатъци в гаранционния срок ВЪЗЛОЖИТЕЛЯТ отправя писмена покана, в която определя място, дата и час за съставяне на протокол. Незабавно след съставяне на протокола ИЗПЪЛНИТЕЛЯТ следва да пристъпи към отстраняване на дефектите или на недостатъците. В противен случай ВЪЗЛОЖИТЕЛЯТ има право да приложи чл. 21 от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en-US" w:eastAsia="bg-BG"/>
        </w:rPr>
        <w:t>I</w:t>
      </w:r>
      <w:r w:rsidRPr="00D740E1">
        <w:rPr>
          <w:rFonts w:ascii="Times New Roman Bold" w:eastAsia="Times New Roman" w:hAnsi="Times New Roman Bold" w:cs="Times New Roman Bold"/>
          <w:b/>
          <w:bCs/>
          <w:caps/>
          <w:sz w:val="24"/>
          <w:szCs w:val="24"/>
          <w:lang w:val="bg-BG" w:eastAsia="bg-BG"/>
        </w:rPr>
        <w:t>X. Приемане на завършените СМР.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23 (1) Извършените СМР се приемат с подписването на протоколи за приемане на СМР, изготвени съгласно действащата нормативна уредба.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24 За окончателно приемане на обекта от ВЪЗЛОЖИТЕЛЯ се счита подписването на Протокол Образец № 15 (Наредба №3/31.07.2003 г. за съставяне на актове и протоколи по време на строителството).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X. Неизпълнение. Отговорност.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25 (1) При неизпълнение на този договор всяка от страните дължи на другата обезщетение за причинените вреди, при условията на гражданското и търговското законодателство.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26 ИЗПЪЛНИТЕЛЯТ отговаря за действията на трети лица, допуснати от него до обекта (без контролните органи), като за свои действия.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27 При неспазване срока на настоящия договор ИЗПЪЛНИТЕЛЯТ дължи неустойка в размер на 0.05 % от договореното възнаграждение за всеки просрочен ден, но не повече от 20% (двадесет на сто) от неговата стойност.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28 Независимо от правата по предходния член, ВЪЗЛОЖИТЕЛЯТ има право на неустойка в размер на 20% (двадесет на сто) от уговореното възнаграждение, когато извършените работи са обременени с недостатъци, които ИЗПЪЛНИТЕЛЯТ не може да отстрани.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XI. Непреодолима сила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29 (1) Страните по настоящия договор не дължат обезщетение за претърпени вреди и пропуснати ползи, ако те са причинени в резултат на непреодолима сила.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30 (1)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31 (1) Не е налице непреодолима сила, ако съответното събитие е следствие на неположена грижа от страна на изпълнителя на СМР и при полагане на дължимата грижа то може да бъде преодоляно.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Докато трае непреодолимата сила, изпълнението на задълженията и свързаните с тях насрещни задължения се спира.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32 При спиране на строителството вследствие на непреодолима сила предвидените срокове се увеличават със срока на спирането.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XII. Отчетност и технически и финансови проверки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33 ИЗПЪЛНИТЕЛЯТ се задължава да води точна и редовна документация и счетоводна отчетност, отразяващи изпълнението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sz w:val="24"/>
          <w:szCs w:val="24"/>
          <w:lang w:val="bg-BG" w:eastAsia="bg-BG"/>
        </w:rPr>
      </w:pPr>
      <w:r w:rsidRPr="00D740E1">
        <w:rPr>
          <w:rFonts w:ascii="Times New Roman" w:eastAsia="Times New Roman" w:hAnsi="Times New Roman" w:cs="Times New Roman"/>
          <w:b/>
          <w:sz w:val="24"/>
          <w:szCs w:val="24"/>
          <w:lang w:val="bg-BG" w:eastAsia="bg-BG"/>
        </w:rPr>
        <w:t>XII</w:t>
      </w:r>
      <w:r w:rsidRPr="00D740E1">
        <w:rPr>
          <w:rFonts w:ascii="Times New Roman" w:eastAsia="Times New Roman" w:hAnsi="Times New Roman" w:cs="Times New Roman"/>
          <w:b/>
          <w:sz w:val="24"/>
          <w:szCs w:val="24"/>
          <w:lang w:val="en-US" w:eastAsia="bg-BG"/>
        </w:rPr>
        <w:t>I</w:t>
      </w:r>
      <w:r w:rsidRPr="00D740E1">
        <w:rPr>
          <w:rFonts w:ascii="Times New Roman" w:eastAsia="Times New Roman" w:hAnsi="Times New Roman" w:cs="Times New Roman"/>
          <w:b/>
          <w:sz w:val="24"/>
          <w:szCs w:val="24"/>
          <w:lang w:val="bg-BG" w:eastAsia="bg-BG"/>
        </w:rPr>
        <w:t>. КОНФИДЕНЦИАЛНОСТ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34 (1) Всяка информация, получена при или по повод сключването и изпълнението на този договор, се счита за конфиденциална в отношенията между ИЗПЪЛНИТЕЛЯ и трети лица, с изключение на контролни и одитни органи.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ИЗПЪЛНИТЕЛЯТ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ВЪЗЛОЖИТЕЛЯ.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ИЗПЪЛНИТЕЛЯТ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ВЪЗЛОЖИТЕЛЯТ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ИЗПЪЛНИТЕЛЯ.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X</w:t>
      </w:r>
      <w:r w:rsidRPr="00D740E1">
        <w:rPr>
          <w:rFonts w:ascii="Times New Roman Bold" w:eastAsia="Times New Roman" w:hAnsi="Times New Roman Bold" w:cs="Times New Roman Bold"/>
          <w:b/>
          <w:bCs/>
          <w:caps/>
          <w:sz w:val="24"/>
          <w:szCs w:val="24"/>
          <w:lang w:val="en-US" w:eastAsia="bg-BG"/>
        </w:rPr>
        <w:t>I</w:t>
      </w:r>
      <w:r w:rsidRPr="00D740E1">
        <w:rPr>
          <w:rFonts w:ascii="Times New Roman Bold" w:eastAsia="Times New Roman" w:hAnsi="Times New Roman Bold" w:cs="Times New Roman Bold"/>
          <w:b/>
          <w:bCs/>
          <w:caps/>
          <w:sz w:val="24"/>
          <w:szCs w:val="24"/>
          <w:lang w:val="bg-BG" w:eastAsia="bg-BG"/>
        </w:rPr>
        <w:t>V. Изменение и прекратяване на договора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35 Страните не могат да променят или допълват настоящия договор, освен в предвидените в чл. 43 от Закона за обществените поръчки случаи.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36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37 В случай че изменението е поискано от ИЗПЪЛНИТЕЛЯ, последният трябва да представи писмено искане за изменение пред ВЪЗЛОЖИТЕЛЯ не по-късно от един месец преди предвидената дата на влизане в сила на допълнителното споразумение, освен ако са налице извънредни обстоятелства, надлежно обосновани от ИЗПЪЛНИТЕЛЯ и приети от ВЪЗЛОЖИТЕЛЯ.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38 Изменението на настоящия договор не може да има за резултат нарушаване на принципа на равнопоставеност, както и на конкурентните условия, съществуващи към момента на неговото сключване.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39 Промените в настоящия договор не може да имат за цел или резултат внасяне на изменения в настоящия договор, които биха поставили под въпрос решението за избор на изпълнител.</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40 (1) Настоящият договор се прекратява: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w:t>
      </w:r>
      <w:r w:rsidRPr="00D740E1">
        <w:rPr>
          <w:rFonts w:ascii="Times New Roman" w:eastAsia="Times New Roman" w:hAnsi="Times New Roman" w:cs="Times New Roman"/>
          <w:sz w:val="24"/>
          <w:szCs w:val="24"/>
          <w:lang w:val="bg-BG" w:eastAsia="bg-BG"/>
        </w:rPr>
        <w:tab/>
        <w:t>с пълно изпълнение на договора или след изтичане на установения срок, според това кое от двете обстоятелства настъпи първо;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по взаимно съгласие на страните по договора, изразено в писмена форма;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 xml:space="preserve">при настъпване на обективна невъзможност за изпълнение на предмета на договора.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 Настоящият договор може да бъде прекратен преди изтичане на неговия срок по взаимно писмено съгласие на страните или да бъде едностранно развален с едномесечно писмено предизвестие от изправната към неизправната страна при системно неизпълнение или забавено изпълнение на задълженията на другата страна.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 При виновно неизпълнение от страна на ИЗПЪЛНИТЕЛЯ, ВЪЗЛОЖИТЕЛЯТ задържа гаранцията за изпълнение, като си запазва правото да изисква и други обезщетения за претърпени вреди.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X</w:t>
      </w:r>
      <w:r w:rsidRPr="00D740E1">
        <w:rPr>
          <w:rFonts w:ascii="Times New Roman Bold" w:eastAsia="Times New Roman" w:hAnsi="Times New Roman Bold" w:cs="Times New Roman Bold"/>
          <w:b/>
          <w:bCs/>
          <w:caps/>
          <w:sz w:val="24"/>
          <w:szCs w:val="24"/>
          <w:lang w:val="en-US" w:eastAsia="bg-BG"/>
        </w:rPr>
        <w:t>V</w:t>
      </w:r>
      <w:r w:rsidRPr="00D740E1">
        <w:rPr>
          <w:rFonts w:ascii="Times New Roman Bold" w:eastAsia="Times New Roman" w:hAnsi="Times New Roman Bold" w:cs="Times New Roman Bold"/>
          <w:b/>
          <w:bCs/>
          <w:caps/>
          <w:sz w:val="24"/>
          <w:szCs w:val="24"/>
          <w:lang w:val="bg-BG" w:eastAsia="bg-BG"/>
        </w:rPr>
        <w:t>.</w:t>
      </w:r>
      <w:r w:rsidRPr="00D740E1">
        <w:rPr>
          <w:rFonts w:ascii="Times New Roman Bold" w:eastAsia="Times New Roman" w:hAnsi="Times New Roman Bold" w:cs="Times New Roman Bold"/>
          <w:b/>
          <w:bCs/>
          <w:caps/>
          <w:sz w:val="24"/>
          <w:szCs w:val="24"/>
          <w:lang w:val="bg-BG" w:eastAsia="bg-BG"/>
        </w:rPr>
        <w:tab/>
        <w:t xml:space="preserve">Обмен на информация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41 (1) Страните по настоящия договор следва да отправят всички съобщения и уведомления помежду си само в писмена форма за действителност.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Адрес за кореспонденция, посочен от ИЗПЪЛНИТЕЛЯ: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Адрес за кореспонденция, посочен от ВЪЗЛОЖИТЕЛЯ: ....................................................</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При промяна на адреса си за кореспонденция всяка от страните е длъжна назабавно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D740E1">
        <w:rPr>
          <w:rFonts w:ascii="Times New Roman Bold" w:eastAsia="Times New Roman" w:hAnsi="Times New Roman Bold" w:cs="Times New Roman Bold"/>
          <w:b/>
          <w:bCs/>
          <w:caps/>
          <w:sz w:val="24"/>
          <w:szCs w:val="24"/>
          <w:lang w:val="bg-BG" w:eastAsia="bg-BG"/>
        </w:rPr>
        <w:t>X</w:t>
      </w:r>
      <w:r w:rsidRPr="00D740E1">
        <w:rPr>
          <w:rFonts w:ascii="Times New Roman Bold" w:eastAsia="Times New Roman" w:hAnsi="Times New Roman Bold" w:cs="Times New Roman Bold"/>
          <w:b/>
          <w:bCs/>
          <w:caps/>
          <w:sz w:val="24"/>
          <w:szCs w:val="24"/>
          <w:lang w:val="en-US" w:eastAsia="bg-BG"/>
        </w:rPr>
        <w:t>VI</w:t>
      </w:r>
      <w:r w:rsidRPr="00D740E1">
        <w:rPr>
          <w:rFonts w:ascii="Times New Roman Bold" w:eastAsia="Times New Roman" w:hAnsi="Times New Roman Bold" w:cs="Times New Roman Bold"/>
          <w:b/>
          <w:bCs/>
          <w:caps/>
          <w:sz w:val="24"/>
          <w:szCs w:val="24"/>
          <w:lang w:val="bg-BG" w:eastAsia="bg-BG"/>
        </w:rPr>
        <w:t>.</w:t>
      </w:r>
      <w:r w:rsidRPr="00D740E1">
        <w:rPr>
          <w:rFonts w:ascii="Times New Roman Bold" w:eastAsia="Times New Roman" w:hAnsi="Times New Roman Bold" w:cs="Times New Roman Bold"/>
          <w:b/>
          <w:bCs/>
          <w:caps/>
          <w:sz w:val="24"/>
          <w:szCs w:val="24"/>
          <w:lang w:val="bg-BG" w:eastAsia="bg-BG"/>
        </w:rPr>
        <w:tab/>
        <w:t>Заключителни клаузи</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42 (1)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 уреждане на възникнал спор по взаимно съгласие, изразено писмено.</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След изтичането на срока по ал. 2 или опитите за уреждане на спора не са довели до резултати в срок от 20 работни дни от датата на първото искане, всяка от страните може да защити правата си по предвидения от закона ред.</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43 За всички неуредени с настоящия договор отношения между страните се прилагат разпоредбите на действащото законодателство на Р България.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Чл. 44 Отговорността на ИЗПЪЛНИТЕЛЯ по този договор изтича с изтичането на сроковете по чл. 22, ал. 1 и чл. 36, ал. 1, който от двата изтича последен.</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Настоящият договор се състави в три еднообразни екземпляра – два за ВЪЗЛОЖИТЕЛЯ и един за ИЗПЪЛНИТЕЛЯ, и влиза в сила от датата на подписването му.</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Неразделна част от настоящия договор са описаните по-долу приложения.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ПРИЛОЖЕНИЯ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1.</w:t>
      </w:r>
      <w:r w:rsidRPr="00D740E1">
        <w:rPr>
          <w:rFonts w:ascii="Times New Roman" w:eastAsia="Times New Roman" w:hAnsi="Times New Roman" w:cs="Times New Roman"/>
          <w:sz w:val="24"/>
          <w:szCs w:val="24"/>
          <w:lang w:val="bg-BG" w:eastAsia="bg-BG"/>
        </w:rPr>
        <w:tab/>
        <w:t>Техническо предложение и неговите приложения;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2.</w:t>
      </w:r>
      <w:r w:rsidRPr="00D740E1">
        <w:rPr>
          <w:rFonts w:ascii="Times New Roman" w:eastAsia="Times New Roman" w:hAnsi="Times New Roman" w:cs="Times New Roman"/>
          <w:sz w:val="24"/>
          <w:szCs w:val="24"/>
          <w:lang w:val="bg-BG" w:eastAsia="bg-BG"/>
        </w:rPr>
        <w:tab/>
        <w:t>Ценово предложение и неговите приложения;</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3.</w:t>
      </w:r>
      <w:r w:rsidRPr="00D740E1">
        <w:rPr>
          <w:rFonts w:ascii="Times New Roman" w:eastAsia="Times New Roman" w:hAnsi="Times New Roman" w:cs="Times New Roman"/>
          <w:sz w:val="24"/>
          <w:szCs w:val="24"/>
          <w:lang w:val="bg-BG" w:eastAsia="bg-BG"/>
        </w:rPr>
        <w:tab/>
        <w:t>Копие/я от валидна застраховка за професионална отговорност;</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4.</w:t>
      </w:r>
      <w:r w:rsidRPr="00D740E1">
        <w:rPr>
          <w:rFonts w:ascii="Times New Roman" w:eastAsia="Times New Roman" w:hAnsi="Times New Roman" w:cs="Times New Roman"/>
          <w:sz w:val="24"/>
          <w:szCs w:val="24"/>
          <w:lang w:val="bg-BG" w:eastAsia="bg-BG"/>
        </w:rPr>
        <w:tab/>
        <w:t>Документи по чл. 47, ал. 10 от ЗОП.</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5.</w:t>
      </w:r>
      <w:r w:rsidRPr="00D740E1">
        <w:rPr>
          <w:rFonts w:ascii="Times New Roman" w:eastAsia="Times New Roman" w:hAnsi="Times New Roman" w:cs="Times New Roman"/>
          <w:sz w:val="24"/>
          <w:szCs w:val="24"/>
          <w:lang w:val="bg-BG" w:eastAsia="bg-BG"/>
        </w:rPr>
        <w:tab/>
        <w:t>Гаранция за изпълнение.</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ВЪЗЛОЖИТЕЛ:</w:t>
      </w:r>
      <w:r w:rsidRPr="00D740E1">
        <w:rPr>
          <w:rFonts w:ascii="Times New Roman" w:eastAsia="Times New Roman" w:hAnsi="Times New Roman" w:cs="Times New Roman"/>
          <w:b/>
          <w:bCs/>
          <w:sz w:val="24"/>
          <w:szCs w:val="24"/>
          <w:lang w:val="bg-BG" w:eastAsia="bg-BG"/>
        </w:rPr>
        <w:tab/>
      </w:r>
      <w:r w:rsidRPr="00D740E1">
        <w:rPr>
          <w:rFonts w:ascii="Times New Roman" w:eastAsia="Times New Roman" w:hAnsi="Times New Roman" w:cs="Times New Roman"/>
          <w:b/>
          <w:bCs/>
          <w:sz w:val="24"/>
          <w:szCs w:val="24"/>
          <w:lang w:val="bg-BG" w:eastAsia="bg-BG"/>
        </w:rPr>
        <w:tab/>
      </w:r>
      <w:r w:rsidRPr="00D740E1">
        <w:rPr>
          <w:rFonts w:ascii="Times New Roman" w:eastAsia="Times New Roman" w:hAnsi="Times New Roman" w:cs="Times New Roman"/>
          <w:b/>
          <w:bCs/>
          <w:sz w:val="24"/>
          <w:szCs w:val="24"/>
          <w:lang w:val="bg-BG" w:eastAsia="bg-BG"/>
        </w:rPr>
        <w:tab/>
      </w:r>
      <w:r w:rsidRPr="00D740E1">
        <w:rPr>
          <w:rFonts w:ascii="Times New Roman" w:eastAsia="Times New Roman" w:hAnsi="Times New Roman" w:cs="Times New Roman"/>
          <w:b/>
          <w:bCs/>
          <w:sz w:val="24"/>
          <w:szCs w:val="24"/>
          <w:lang w:val="bg-BG" w:eastAsia="bg-BG"/>
        </w:rPr>
        <w:tab/>
        <w:t>ИЗПЪЛНИТЕЛ:</w:t>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D740E1">
        <w:rPr>
          <w:rFonts w:ascii="Times New Roman" w:eastAsia="Times New Roman" w:hAnsi="Times New Roman" w:cs="Times New Roman"/>
          <w:b/>
          <w:bCs/>
          <w:sz w:val="24"/>
          <w:szCs w:val="24"/>
          <w:lang w:val="bg-BG" w:eastAsia="bg-BG"/>
        </w:rPr>
        <w:tab/>
      </w:r>
      <w:r w:rsidRPr="00D740E1">
        <w:rPr>
          <w:rFonts w:ascii="Times New Roman" w:eastAsia="Times New Roman" w:hAnsi="Times New Roman" w:cs="Times New Roman"/>
          <w:b/>
          <w:bCs/>
          <w:sz w:val="24"/>
          <w:szCs w:val="24"/>
          <w:lang w:val="bg-BG" w:eastAsia="bg-BG"/>
        </w:rPr>
        <w:tab/>
      </w:r>
    </w:p>
    <w:p w:rsidR="00D740E1" w:rsidRPr="00D740E1" w:rsidRDefault="00D740E1" w:rsidP="00D740E1">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D740E1" w:rsidRPr="00D740E1" w:rsidRDefault="00D740E1" w:rsidP="00D740E1">
      <w:pPr>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r w:rsidRPr="00D740E1">
        <w:rPr>
          <w:rFonts w:ascii="Times New Roman" w:eastAsia="Times New Roman" w:hAnsi="Times New Roman" w:cs="Times New Roman"/>
          <w:sz w:val="24"/>
          <w:szCs w:val="24"/>
          <w:lang w:val="bg-BG" w:eastAsia="bg-BG"/>
        </w:rPr>
        <w:tab/>
      </w:r>
    </w:p>
    <w:p w:rsidR="00D740E1" w:rsidRPr="00D740E1" w:rsidRDefault="00D740E1" w:rsidP="00D740E1">
      <w:pPr>
        <w:rPr>
          <w:rFonts w:ascii="Calibri" w:eastAsia="Calibri" w:hAnsi="Calibri" w:cs="Calibri"/>
          <w:sz w:val="24"/>
          <w:szCs w:val="24"/>
        </w:rPr>
      </w:pPr>
    </w:p>
    <w:p w:rsidR="00D740E1" w:rsidRPr="00D740E1" w:rsidRDefault="00D740E1" w:rsidP="00D740E1">
      <w:pPr>
        <w:rPr>
          <w:rFonts w:ascii="Calibri" w:eastAsia="Calibri" w:hAnsi="Calibri" w:cs="Calibri"/>
          <w:sz w:val="24"/>
          <w:szCs w:val="24"/>
        </w:rPr>
      </w:pPr>
    </w:p>
    <w:p w:rsidR="00F7690C" w:rsidRPr="00D740E1" w:rsidRDefault="00F7690C">
      <w:pPr>
        <w:rPr>
          <w:sz w:val="24"/>
          <w:szCs w:val="24"/>
        </w:rPr>
      </w:pPr>
    </w:p>
    <w:sectPr w:rsidR="00F7690C" w:rsidRPr="00D740E1" w:rsidSect="00D740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00" w:rsidRDefault="00512500" w:rsidP="00D740E1">
      <w:pPr>
        <w:spacing w:after="0" w:line="240" w:lineRule="auto"/>
      </w:pPr>
      <w:r>
        <w:separator/>
      </w:r>
    </w:p>
  </w:endnote>
  <w:endnote w:type="continuationSeparator" w:id="0">
    <w:p w:rsidR="00512500" w:rsidRDefault="00512500" w:rsidP="00D7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MS ??">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46" w:rsidRDefault="003B2946" w:rsidP="00D740E1">
    <w:pPr>
      <w:pStyle w:val="a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3B2946" w:rsidRDefault="003B2946" w:rsidP="00D740E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46" w:rsidRDefault="003B2946">
    <w:pPr>
      <w:pStyle w:val="a8"/>
      <w:jc w:val="right"/>
    </w:pPr>
    <w:r>
      <w:fldChar w:fldCharType="begin"/>
    </w:r>
    <w:r>
      <w:instrText>PAGE   \* MERGEFORMAT</w:instrText>
    </w:r>
    <w:r>
      <w:fldChar w:fldCharType="separate"/>
    </w:r>
    <w:r w:rsidR="004E0444" w:rsidRPr="004E0444">
      <w:rPr>
        <w:noProof/>
        <w:lang w:val="bg-BG"/>
      </w:rPr>
      <w:t>1</w:t>
    </w:r>
    <w:r>
      <w:rPr>
        <w:noProof/>
        <w:lang w:val="bg-BG"/>
      </w:rPr>
      <w:fldChar w:fldCharType="end"/>
    </w:r>
  </w:p>
  <w:p w:rsidR="003B2946" w:rsidRPr="00914AA6" w:rsidRDefault="003B2946" w:rsidP="00B125D9">
    <w:pPr>
      <w:pBdr>
        <w:top w:val="single" w:sz="4" w:space="0" w:color="auto"/>
      </w:pBdr>
      <w:spacing w:after="0" w:line="240" w:lineRule="auto"/>
      <w:jc w:val="center"/>
      <w:rPr>
        <w:rFonts w:ascii="Times New Roman" w:eastAsia="Times New Roman" w:hAnsi="Times New Roman" w:cs="Times New Roman"/>
        <w:b/>
        <w:sz w:val="18"/>
        <w:szCs w:val="18"/>
        <w:lang w:eastAsia="bg-BG"/>
      </w:rPr>
    </w:pPr>
    <w:r w:rsidRPr="00914AA6">
      <w:rPr>
        <w:rFonts w:ascii="Times New Roman" w:eastAsia="Times New Roman" w:hAnsi="Times New Roman" w:cs="Times New Roman"/>
        <w:b/>
        <w:sz w:val="18"/>
        <w:szCs w:val="18"/>
        <w:lang w:eastAsia="bg-BG"/>
      </w:rPr>
      <w:t>Приоритетна ос 1 „Устойчиво и интегрирано градско развитие“ на ОП „Региони в растеж“ 2014-2020</w:t>
    </w:r>
  </w:p>
  <w:p w:rsidR="003B2946" w:rsidRDefault="003B2946">
    <w:pPr>
      <w:pStyle w:val="a8"/>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46" w:rsidRPr="00E36B97" w:rsidRDefault="003B2946" w:rsidP="00D740E1">
    <w:pPr>
      <w:pBdr>
        <w:top w:val="single" w:sz="4" w:space="0" w:color="auto"/>
      </w:pBdr>
      <w:autoSpaceDE w:val="0"/>
      <w:ind w:right="360"/>
      <w:jc w:val="center"/>
      <w:rPr>
        <w:i/>
        <w:iCs/>
        <w:sz w:val="16"/>
        <w:szCs w:val="16"/>
        <w:lang w:val="ru-RU"/>
      </w:rPr>
    </w:pPr>
    <w:r w:rsidRPr="00E36B97">
      <w:rPr>
        <w:rFonts w:ascii="Times New Roman" w:hAnsi="Times New Roman" w:cs="Times New Roman"/>
        <w:i/>
        <w:iCs/>
        <w:sz w:val="16"/>
        <w:szCs w:val="16"/>
        <w:lang w:val="ru-RU"/>
      </w:rPr>
      <w:t xml:space="preserve">Този документ е създаден в рамките на проект </w:t>
    </w:r>
    <w:r w:rsidRPr="00E36B97">
      <w:rPr>
        <w:rFonts w:ascii="Times New Roman" w:hAnsi="Times New Roman" w:cs="Times New Roman"/>
        <w:i/>
        <w:iCs/>
        <w:sz w:val="16"/>
        <w:szCs w:val="16"/>
        <w:lang w:val="bg-BG"/>
      </w:rPr>
      <w:t>„Интегрирана система за градски транспорт на град Русе</w:t>
    </w:r>
    <w:r w:rsidRPr="00E36B97">
      <w:rPr>
        <w:rFonts w:ascii="Times New Roman" w:hAnsi="Times New Roman" w:cs="Times New Roman"/>
        <w:i/>
        <w:iCs/>
        <w:sz w:val="18"/>
        <w:szCs w:val="18"/>
        <w:lang w:val="bg-BG"/>
      </w:rPr>
      <w:t>”</w:t>
    </w:r>
    <w:r w:rsidRPr="00E36B97">
      <w:rPr>
        <w:rFonts w:ascii="Times New Roman" w:hAnsi="Times New Roman" w:cs="Times New Roman"/>
        <w:i/>
        <w:iCs/>
        <w:sz w:val="16"/>
        <w:szCs w:val="16"/>
        <w:lang w:val="ru-RU"/>
      </w:rPr>
      <w:t xml:space="preserve">, в изпълнение на договор </w:t>
    </w:r>
    <w:r w:rsidRPr="00E36B97">
      <w:rPr>
        <w:rFonts w:ascii="Times New Roman" w:hAnsi="Times New Roman" w:cs="Times New Roman"/>
        <w:i/>
        <w:iCs/>
        <w:sz w:val="18"/>
        <w:szCs w:val="18"/>
      </w:rPr>
      <w:t>BG</w:t>
    </w:r>
    <w:r w:rsidRPr="00E36B97">
      <w:rPr>
        <w:rFonts w:ascii="Times New Roman" w:hAnsi="Times New Roman" w:cs="Times New Roman"/>
        <w:i/>
        <w:iCs/>
        <w:sz w:val="18"/>
        <w:szCs w:val="18"/>
        <w:lang w:val="ru-RU"/>
      </w:rPr>
      <w:t>161</w:t>
    </w:r>
    <w:r w:rsidRPr="00E36B97">
      <w:rPr>
        <w:rFonts w:ascii="Times New Roman" w:hAnsi="Times New Roman" w:cs="Times New Roman"/>
        <w:i/>
        <w:iCs/>
        <w:sz w:val="18"/>
        <w:szCs w:val="18"/>
      </w:rPr>
      <w:t>PO</w:t>
    </w:r>
    <w:r w:rsidRPr="00E36B97">
      <w:rPr>
        <w:rFonts w:ascii="Times New Roman" w:hAnsi="Times New Roman" w:cs="Times New Roman"/>
        <w:i/>
        <w:iCs/>
        <w:sz w:val="18"/>
        <w:szCs w:val="18"/>
        <w:lang w:val="ru-RU"/>
      </w:rPr>
      <w:t>001/1.5-03/2011/005</w:t>
    </w:r>
    <w:r w:rsidRPr="00E36B97">
      <w:rPr>
        <w:rFonts w:ascii="Times New Roman" w:hAnsi="Times New Roman" w:cs="Times New Roman"/>
        <w:sz w:val="20"/>
        <w:szCs w:val="20"/>
        <w:lang w:val="bg-BG"/>
      </w:rPr>
      <w:t xml:space="preserve"> </w:t>
    </w:r>
    <w:r w:rsidRPr="00E36B97">
      <w:rPr>
        <w:rFonts w:ascii="Times New Roman" w:hAnsi="Times New Roman" w:cs="Times New Roman"/>
        <w:i/>
        <w:iCs/>
        <w:sz w:val="16"/>
        <w:szCs w:val="16"/>
        <w:lang w:val="ru-RU"/>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rsidR="003B2946" w:rsidRPr="00E36B97" w:rsidRDefault="003B2946" w:rsidP="00D740E1">
    <w:pPr>
      <w:pBdr>
        <w:top w:val="single" w:sz="4" w:space="0" w:color="auto"/>
      </w:pBdr>
      <w:autoSpaceDE w:val="0"/>
      <w:ind w:right="360"/>
      <w:jc w:val="both"/>
      <w:rPr>
        <w:i/>
        <w:iCs/>
        <w:sz w:val="16"/>
        <w:szCs w:val="16"/>
        <w:lang w:val="ru-RU"/>
      </w:rPr>
    </w:pPr>
  </w:p>
  <w:p w:rsidR="003B2946" w:rsidRPr="00790725" w:rsidRDefault="003B2946" w:rsidP="00D740E1">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00" w:rsidRDefault="00512500" w:rsidP="00D740E1">
      <w:pPr>
        <w:spacing w:after="0" w:line="240" w:lineRule="auto"/>
      </w:pPr>
      <w:r>
        <w:separator/>
      </w:r>
    </w:p>
  </w:footnote>
  <w:footnote w:type="continuationSeparator" w:id="0">
    <w:p w:rsidR="00512500" w:rsidRDefault="00512500" w:rsidP="00D740E1">
      <w:pPr>
        <w:spacing w:after="0" w:line="240" w:lineRule="auto"/>
      </w:pPr>
      <w:r>
        <w:continuationSeparator/>
      </w:r>
    </w:p>
  </w:footnote>
  <w:footnote w:id="1">
    <w:p w:rsidR="003B2946" w:rsidRPr="00591180" w:rsidRDefault="003B2946" w:rsidP="00D740E1">
      <w:pPr>
        <w:pStyle w:val="af7"/>
        <w:jc w:val="both"/>
        <w:rPr>
          <w:rFonts w:ascii="Times New Roman" w:hAnsi="Times New Roman" w:cs="Times New Roman"/>
          <w:sz w:val="16"/>
          <w:szCs w:val="16"/>
        </w:rPr>
      </w:pPr>
      <w:r w:rsidRPr="00591180">
        <w:rPr>
          <w:rStyle w:val="af6"/>
          <w:rFonts w:ascii="Times New Roman" w:hAnsi="Times New Roman" w:cs="Times New Roman"/>
          <w:sz w:val="16"/>
          <w:szCs w:val="16"/>
        </w:rPr>
        <w:footnoteRef/>
      </w:r>
      <w:r w:rsidRPr="00591180">
        <w:rPr>
          <w:rFonts w:ascii="Times New Roman" w:hAnsi="Times New Roman" w:cs="Times New Roman"/>
          <w:sz w:val="16"/>
          <w:szCs w:val="16"/>
        </w:rPr>
        <w:t xml:space="preserve">  Изискванията по т. 1, 3 и 4, съгласно чл. 47, ал. 4 от ЗОП се прилагат, както следва:</w:t>
      </w:r>
    </w:p>
    <w:p w:rsidR="003B2946" w:rsidRPr="00591180" w:rsidRDefault="003B2946"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1. при събирателно дружество - за лицата по чл. 84, ал. 1 и чл. 89, ал. 1 от Търговския закон;</w:t>
      </w:r>
    </w:p>
    <w:p w:rsidR="003B2946" w:rsidRPr="00591180" w:rsidRDefault="003B2946"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2. при командитно дружество - за лицата по чл. 105 от Търговския закон, без ограничено отговорните съдружници;</w:t>
      </w:r>
    </w:p>
    <w:p w:rsidR="003B2946" w:rsidRPr="00591180" w:rsidRDefault="003B2946"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3B2946" w:rsidRPr="00591180" w:rsidRDefault="003B2946"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3B2946" w:rsidRPr="00591180" w:rsidRDefault="003B2946"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5. при командитно дружество с акции - за лицата по чл. 244, ал. 4 от Търговския закон;</w:t>
      </w:r>
    </w:p>
    <w:p w:rsidR="003B2946" w:rsidRPr="00591180" w:rsidRDefault="003B2946"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6. при едноличен търговец - за физическото лице - търговец;</w:t>
      </w:r>
    </w:p>
    <w:p w:rsidR="003B2946" w:rsidRPr="00591180" w:rsidRDefault="003B2946" w:rsidP="00D740E1">
      <w:pPr>
        <w:pStyle w:val="af7"/>
        <w:jc w:val="both"/>
        <w:rPr>
          <w:rFonts w:ascii="Times New Roman" w:hAnsi="Times New Roman" w:cs="Times New Roman"/>
          <w:sz w:val="16"/>
          <w:szCs w:val="16"/>
        </w:rPr>
      </w:pPr>
      <w:r w:rsidRPr="00591180">
        <w:rPr>
          <w:rFonts w:ascii="Times New Roman" w:hAnsi="Times New Roman" w:cs="Times New Roman"/>
          <w:sz w:val="16"/>
          <w:szCs w:val="16"/>
        </w:rPr>
        <w:t>7. във всички останали случаи, включително за чуждестранните лица - за лицата, които представляват кандидата или участника;</w:t>
      </w:r>
    </w:p>
    <w:p w:rsidR="003B2946" w:rsidRDefault="003B2946" w:rsidP="00D740E1">
      <w:pPr>
        <w:pStyle w:val="af7"/>
        <w:jc w:val="both"/>
      </w:pPr>
      <w:r w:rsidRPr="00591180">
        <w:rPr>
          <w:rFonts w:ascii="Times New Roman" w:hAnsi="Times New Roman" w:cs="Times New Roman"/>
          <w:sz w:val="16"/>
          <w:szCs w:val="16"/>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footnote>
  <w:footnote w:id="2">
    <w:p w:rsidR="003B2946" w:rsidRPr="00EC7C94" w:rsidRDefault="003B2946" w:rsidP="00D740E1">
      <w:pPr>
        <w:pStyle w:val="af7"/>
        <w:jc w:val="both"/>
        <w:rPr>
          <w:rFonts w:ascii="Times New Roman" w:hAnsi="Times New Roman" w:cs="Times New Roman"/>
        </w:rPr>
      </w:pPr>
      <w:r w:rsidRPr="00EC7C94">
        <w:rPr>
          <w:rStyle w:val="af6"/>
          <w:rFonts w:ascii="Times New Roman" w:hAnsi="Times New Roman" w:cs="Times New Roman"/>
        </w:rPr>
        <w:footnoteRef/>
      </w:r>
      <w:r w:rsidRPr="00EC7C94">
        <w:rPr>
          <w:rFonts w:ascii="Times New Roman" w:hAnsi="Times New Roman" w:cs="Times New Roman"/>
        </w:rPr>
        <w:t xml:space="preserve"> </w:t>
      </w:r>
      <w:r w:rsidRPr="00EC7C94">
        <w:rPr>
          <w:rFonts w:ascii="Times New Roman" w:hAnsi="Times New Roman" w:cs="Times New Roman"/>
          <w:b/>
          <w:bCs/>
          <w:i/>
          <w:iCs/>
          <w:sz w:val="16"/>
          <w:szCs w:val="16"/>
          <w:u w:val="single"/>
        </w:rPr>
        <w:t>Пояснение:</w:t>
      </w:r>
      <w:r w:rsidRPr="00EC7C94">
        <w:rPr>
          <w:rFonts w:ascii="Times New Roman" w:hAnsi="Times New Roman" w:cs="Times New Roman"/>
          <w:sz w:val="16"/>
          <w:szCs w:val="16"/>
        </w:rPr>
        <w:t xml:space="preserve"> Съгласно чл. 47, ал. 9 от ЗОП настоящата декларация се подписва от лицата, които представляват участника.</w:t>
      </w:r>
    </w:p>
  </w:footnote>
  <w:footnote w:id="3">
    <w:p w:rsidR="003B2946" w:rsidRPr="00C12553" w:rsidRDefault="003B2946" w:rsidP="00D740E1">
      <w:pPr>
        <w:pStyle w:val="af9"/>
        <w:rPr>
          <w:rFonts w:ascii="Times New Roman" w:hAnsi="Times New Roman"/>
          <w:i/>
          <w:iCs/>
          <w:sz w:val="16"/>
          <w:szCs w:val="16"/>
          <w:lang w:val="bg-BG"/>
        </w:rPr>
      </w:pPr>
      <w:r w:rsidRPr="00C12553">
        <w:rPr>
          <w:rStyle w:val="af6"/>
          <w:rFonts w:ascii="Times New Roman" w:hAnsi="Times New Roman"/>
          <w:sz w:val="16"/>
          <w:szCs w:val="16"/>
          <w:lang w:val="bg-BG"/>
        </w:rPr>
        <w:footnoteRef/>
      </w:r>
      <w:r w:rsidRPr="00C12553">
        <w:rPr>
          <w:rFonts w:ascii="Times New Roman" w:hAnsi="Times New Roman"/>
          <w:sz w:val="16"/>
          <w:szCs w:val="16"/>
          <w:lang w:val="bg-BG"/>
        </w:rPr>
        <w:t xml:space="preserve"> </w:t>
      </w:r>
      <w:r w:rsidRPr="00C12553">
        <w:rPr>
          <w:rFonts w:ascii="Times New Roman" w:hAnsi="Times New Roman"/>
          <w:i/>
          <w:iCs/>
          <w:sz w:val="16"/>
          <w:szCs w:val="16"/>
          <w:lang w:val="bg-BG"/>
        </w:rPr>
        <w:t>23а. "</w:t>
      </w:r>
      <w:r w:rsidRPr="00C12553">
        <w:rPr>
          <w:rStyle w:val="ldef"/>
          <w:rFonts w:ascii="Times New Roman" w:hAnsi="Times New Roman"/>
          <w:i/>
          <w:iCs/>
          <w:sz w:val="16"/>
          <w:szCs w:val="16"/>
          <w:lang w:val="bg-BG"/>
        </w:rPr>
        <w:t>Свързани лица</w:t>
      </w:r>
      <w:r w:rsidRPr="00C12553">
        <w:rPr>
          <w:rFonts w:ascii="Times New Roman" w:hAnsi="Times New Roman"/>
          <w:i/>
          <w:iCs/>
          <w:sz w:val="16"/>
          <w:szCs w:val="16"/>
          <w:lang w:val="bg-BG"/>
        </w:rPr>
        <w:t>" са:</w:t>
      </w:r>
    </w:p>
    <w:p w:rsidR="003B2946" w:rsidRPr="00C12553" w:rsidRDefault="003B2946"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а) роднини по права линия без ограничение;</w:t>
      </w:r>
    </w:p>
    <w:p w:rsidR="003B2946" w:rsidRPr="00C12553" w:rsidRDefault="003B2946"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б) роднини по съребрена линия до четвърта степен включително;</w:t>
      </w:r>
    </w:p>
    <w:p w:rsidR="003B2946" w:rsidRPr="00C12553" w:rsidRDefault="003B2946"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в) роднини по сватовство - до втора степен включително;</w:t>
      </w:r>
    </w:p>
    <w:p w:rsidR="003B2946" w:rsidRPr="00C12553" w:rsidRDefault="003B2946"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г) съпрузи или лица, които се намират във фактическо съжителство;</w:t>
      </w:r>
    </w:p>
    <w:p w:rsidR="003B2946" w:rsidRPr="00C12553" w:rsidRDefault="003B2946"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д) съдружници;</w:t>
      </w:r>
    </w:p>
    <w:p w:rsidR="003B2946" w:rsidRPr="00C12553" w:rsidRDefault="003B2946"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е) лицата, едното от които участва в управлението на дружеството на другото;</w:t>
      </w:r>
    </w:p>
    <w:p w:rsidR="003B2946" w:rsidRPr="00C12553" w:rsidRDefault="003B2946" w:rsidP="00D740E1">
      <w:pPr>
        <w:pStyle w:val="af9"/>
        <w:rPr>
          <w:rFonts w:ascii="Times New Roman" w:hAnsi="Times New Roman"/>
          <w:i/>
          <w:iCs/>
          <w:sz w:val="16"/>
          <w:szCs w:val="16"/>
          <w:lang w:val="bg-BG"/>
        </w:rPr>
      </w:pPr>
      <w:r w:rsidRPr="00C12553">
        <w:rPr>
          <w:rFonts w:ascii="Times New Roman" w:hAnsi="Times New Roman"/>
          <w:i/>
          <w:iCs/>
          <w:sz w:val="16"/>
          <w:szCs w:val="16"/>
          <w:lang w:val="bg-BG"/>
        </w:rPr>
        <w:t>ж) дружество и лице, което притежава повече от 5 на сто от дяловете или акциите, издадени с право на глас в дружеството.</w:t>
      </w:r>
    </w:p>
    <w:p w:rsidR="003B2946" w:rsidRPr="00C12553" w:rsidRDefault="003B2946" w:rsidP="00D740E1">
      <w:pPr>
        <w:pStyle w:val="af9"/>
        <w:rPr>
          <w:rFonts w:ascii="Times New Roman" w:hAnsi="Times New Roman"/>
        </w:rPr>
      </w:pPr>
      <w:r w:rsidRPr="00C12553">
        <w:rPr>
          <w:rFonts w:ascii="Times New Roman" w:hAnsi="Times New Roman"/>
          <w:i/>
          <w:iCs/>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4">
    <w:p w:rsidR="003B2946" w:rsidRPr="00C12553" w:rsidRDefault="003B2946" w:rsidP="00D740E1">
      <w:pPr>
        <w:pStyle w:val="af9"/>
        <w:jc w:val="both"/>
        <w:rPr>
          <w:rFonts w:ascii="Times New Roman" w:hAnsi="Times New Roman"/>
          <w:i/>
          <w:iCs/>
          <w:sz w:val="16"/>
          <w:szCs w:val="16"/>
          <w:lang w:val="bg-BG"/>
        </w:rPr>
      </w:pPr>
      <w:r w:rsidRPr="00C12553">
        <w:rPr>
          <w:rStyle w:val="af6"/>
          <w:rFonts w:ascii="Times New Roman" w:hAnsi="Times New Roman"/>
          <w:i/>
          <w:iCs/>
          <w:sz w:val="16"/>
          <w:szCs w:val="16"/>
        </w:rPr>
        <w:footnoteRef/>
      </w:r>
      <w:r w:rsidRPr="00C12553">
        <w:rPr>
          <w:rFonts w:ascii="Times New Roman" w:hAnsi="Times New Roman"/>
          <w:i/>
          <w:iCs/>
          <w:sz w:val="16"/>
          <w:szCs w:val="16"/>
          <w:lang w:val="bg-BG"/>
        </w:rPr>
        <w:t xml:space="preserve"> 24. "</w:t>
      </w:r>
      <w:r w:rsidRPr="00C12553">
        <w:rPr>
          <w:rStyle w:val="ldef"/>
          <w:rFonts w:ascii="Times New Roman" w:hAnsi="Times New Roman"/>
          <w:i/>
          <w:iCs/>
          <w:sz w:val="16"/>
          <w:szCs w:val="16"/>
          <w:lang w:val="bg-BG"/>
        </w:rPr>
        <w:t>Свързано предприятие</w:t>
      </w:r>
      <w:r w:rsidRPr="00C12553">
        <w:rPr>
          <w:rFonts w:ascii="Times New Roman" w:hAnsi="Times New Roman"/>
          <w:i/>
          <w:iCs/>
          <w:sz w:val="16"/>
          <w:szCs w:val="16"/>
          <w:lang w:val="bg-BG"/>
        </w:rPr>
        <w:t>" е предприятие:</w:t>
      </w:r>
    </w:p>
    <w:p w:rsidR="003B2946" w:rsidRPr="00C12553" w:rsidRDefault="003B2946" w:rsidP="00D740E1">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а) което съставя консолидиран финансов отчет с възложител, или</w:t>
      </w:r>
    </w:p>
    <w:p w:rsidR="003B2946" w:rsidRPr="00C12553" w:rsidRDefault="003B2946" w:rsidP="00D740E1">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б) върху което възложителят може да упражнява пряко или непряко доминиращо влияние, или</w:t>
      </w:r>
    </w:p>
    <w:p w:rsidR="003B2946" w:rsidRPr="00C12553" w:rsidRDefault="003B2946" w:rsidP="00D740E1">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в) което може да упражнява доминиращо влияние върху възложител по</w:t>
      </w:r>
      <w:r w:rsidRPr="00C12553">
        <w:rPr>
          <w:rStyle w:val="apple-converted-space"/>
          <w:rFonts w:ascii="Times New Roman" w:hAnsi="Times New Roman"/>
          <w:i/>
          <w:iCs/>
          <w:sz w:val="16"/>
          <w:szCs w:val="16"/>
        </w:rPr>
        <w:t> </w:t>
      </w:r>
      <w:hyperlink r:id="rId1" w:anchor="p18616854" w:history="1">
        <w:r w:rsidRPr="00C12553">
          <w:rPr>
            <w:rStyle w:val="a5"/>
            <w:rFonts w:ascii="Times New Roman" w:hAnsi="Times New Roman"/>
            <w:i/>
            <w:iCs/>
            <w:sz w:val="16"/>
            <w:szCs w:val="16"/>
            <w:lang w:val="bg-BG"/>
          </w:rPr>
          <w:t>чл. 7, т. 5 или 6, или</w:t>
        </w:r>
      </w:hyperlink>
    </w:p>
    <w:p w:rsidR="003B2946" w:rsidRPr="00C12553" w:rsidRDefault="003B2946" w:rsidP="00D740E1">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г) което заедно с възложител по чл. 7 е обект на доминиращото влияние на друго предприятие.</w:t>
      </w:r>
    </w:p>
    <w:p w:rsidR="003B2946" w:rsidRDefault="003B2946" w:rsidP="00D740E1">
      <w:pPr>
        <w:pStyle w:val="af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46" w:rsidRPr="00914AA6" w:rsidRDefault="003B2946" w:rsidP="00B125D9">
    <w:pPr>
      <w:pStyle w:val="a6"/>
      <w:pBdr>
        <w:bottom w:val="single" w:sz="6" w:space="1" w:color="auto"/>
      </w:pBdr>
      <w:spacing w:after="120" w:line="276" w:lineRule="auto"/>
    </w:pPr>
    <w:r>
      <w:rPr>
        <w:noProof/>
        <w:lang w:val="bg-BG"/>
      </w:rPr>
      <w:drawing>
        <wp:inline distT="0" distB="0" distL="0" distR="0" wp14:anchorId="197A3622" wp14:editId="007B7F09">
          <wp:extent cx="2212975" cy="768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768350"/>
                  </a:xfrm>
                  <a:prstGeom prst="rect">
                    <a:avLst/>
                  </a:prstGeom>
                  <a:noFill/>
                  <a:ln>
                    <a:noFill/>
                  </a:ln>
                </pic:spPr>
              </pic:pic>
            </a:graphicData>
          </a:graphic>
        </wp:inline>
      </w:drawing>
    </w:r>
    <w:r>
      <w:ptab w:relativeTo="margin" w:alignment="center" w:leader="none"/>
    </w:r>
    <w:r>
      <w:ptab w:relativeTo="margin" w:alignment="right" w:leader="none"/>
    </w:r>
    <w:r>
      <w:rPr>
        <w:noProof/>
        <w:lang w:val="bg-BG"/>
      </w:rPr>
      <w:drawing>
        <wp:inline distT="0" distB="0" distL="0" distR="0" wp14:anchorId="1CC53717" wp14:editId="54DF3763">
          <wp:extent cx="1944370" cy="676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370" cy="676275"/>
                  </a:xfrm>
                  <a:prstGeom prst="rect">
                    <a:avLst/>
                  </a:prstGeom>
                  <a:noFill/>
                  <a:ln>
                    <a:noFill/>
                  </a:ln>
                </pic:spPr>
              </pic:pic>
            </a:graphicData>
          </a:graphic>
        </wp:inline>
      </w:drawing>
    </w:r>
  </w:p>
  <w:p w:rsidR="003B2946" w:rsidRPr="00790725" w:rsidRDefault="003B2946" w:rsidP="00D740E1">
    <w:pPr>
      <w:tabs>
        <w:tab w:val="left" w:pos="3250"/>
        <w:tab w:val="center" w:pos="4702"/>
        <w:tab w:val="right" w:pos="9404"/>
      </w:tabs>
      <w:rPr>
        <w:lang w:val="bg-BG"/>
      </w:rPr>
    </w:pPr>
    <w:r w:rsidRPr="00790725">
      <w:rPr>
        <w:lang w:val="bg-BG"/>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3B2946" w:rsidRPr="00D82C3C">
      <w:trPr>
        <w:trHeight w:val="2797"/>
      </w:trPr>
      <w:tc>
        <w:tcPr>
          <w:tcW w:w="9074" w:type="dxa"/>
        </w:tcPr>
        <w:p w:rsidR="003B2946" w:rsidRPr="00336ACD" w:rsidRDefault="003B2946" w:rsidP="00D740E1">
          <w:pPr>
            <w:pStyle w:val="Default"/>
            <w:spacing w:after="120"/>
            <w:rPr>
              <w:rFonts w:ascii="Arial" w:hAnsi="Arial" w:cs="Arial"/>
              <w:b/>
              <w:bCs/>
              <w:sz w:val="22"/>
              <w:szCs w:val="22"/>
            </w:rPr>
          </w:pPr>
          <w:r>
            <w:rPr>
              <w:rFonts w:ascii="Arial Narrow" w:hAnsi="Arial Narrow" w:cs="Arial Narrow"/>
              <w:noProof/>
              <w:sz w:val="20"/>
              <w:szCs w:val="20"/>
            </w:rPr>
            <w:drawing>
              <wp:inline distT="0" distB="0" distL="0" distR="0" wp14:anchorId="1DE49594" wp14:editId="654B12E0">
                <wp:extent cx="952500" cy="657225"/>
                <wp:effectExtent l="0" t="0" r="0" b="9525"/>
                <wp:docPr id="18" name="Картина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rsidRPr="00336ACD">
            <w:rPr>
              <w:rFonts w:ascii="Arial Narrow" w:hAnsi="Arial Narrow" w:cs="Arial Narrow"/>
              <w:sz w:val="20"/>
              <w:szCs w:val="20"/>
            </w:rPr>
            <w:t xml:space="preserve">                                                                </w:t>
          </w:r>
          <w:r>
            <w:rPr>
              <w:rFonts w:ascii="Arial" w:hAnsi="Arial" w:cs="Arial"/>
              <w:b/>
              <w:bCs/>
              <w:noProof/>
              <w:sz w:val="22"/>
              <w:szCs w:val="22"/>
            </w:rPr>
            <w:drawing>
              <wp:inline distT="0" distB="0" distL="0" distR="0" wp14:anchorId="0C1FF97D" wp14:editId="41B2E948">
                <wp:extent cx="657225" cy="657225"/>
                <wp:effectExtent l="0" t="0" r="9525" b="9525"/>
                <wp:docPr id="19" name="Картина 2" descr="Description: 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Description: 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3B2946" w:rsidRPr="00336ACD" w:rsidRDefault="003B2946" w:rsidP="00D740E1">
          <w:pPr>
            <w:pStyle w:val="Default"/>
            <w:spacing w:before="40"/>
            <w:jc w:val="center"/>
            <w:rPr>
              <w:rFonts w:ascii="Arial Narrow" w:hAnsi="Arial Narrow" w:cs="Arial Narrow"/>
              <w:b/>
              <w:bCs/>
              <w:sz w:val="22"/>
              <w:szCs w:val="22"/>
            </w:rPr>
          </w:pPr>
        </w:p>
        <w:p w:rsidR="003B2946" w:rsidRPr="00336ACD" w:rsidRDefault="003B2946" w:rsidP="00D740E1">
          <w:pPr>
            <w:pStyle w:val="Default"/>
            <w:spacing w:before="40"/>
            <w:jc w:val="center"/>
            <w:rPr>
              <w:rFonts w:ascii="Arial Narrow" w:hAnsi="Arial Narrow" w:cs="Arial Narrow"/>
              <w:b/>
              <w:bCs/>
              <w:color w:val="0000FF"/>
              <w:sz w:val="22"/>
              <w:szCs w:val="22"/>
            </w:rPr>
          </w:pPr>
          <w:r w:rsidRPr="00336ACD">
            <w:rPr>
              <w:rFonts w:ascii="Arial Narrow" w:hAnsi="Arial Narrow" w:cs="Arial Narrow"/>
              <w:b/>
              <w:bCs/>
              <w:sz w:val="22"/>
              <w:szCs w:val="22"/>
            </w:rPr>
            <w:t xml:space="preserve">                Оперативна програма “Регионално развитие” 2007-2013</w:t>
          </w:r>
        </w:p>
        <w:p w:rsidR="003B2946" w:rsidRPr="00336ACD" w:rsidRDefault="003B2946" w:rsidP="00D740E1">
          <w:pPr>
            <w:pStyle w:val="Default"/>
            <w:spacing w:before="40"/>
            <w:jc w:val="center"/>
            <w:rPr>
              <w:rFonts w:ascii="Arial Narrow" w:hAnsi="Arial Narrow" w:cs="Arial Narrow"/>
              <w:b/>
              <w:bCs/>
              <w:color w:val="0000FF"/>
              <w:sz w:val="22"/>
              <w:szCs w:val="22"/>
              <w:u w:val="single"/>
            </w:rPr>
          </w:pPr>
          <w:r w:rsidRPr="00336ACD">
            <w:rPr>
              <w:rFonts w:ascii="Arial Narrow" w:hAnsi="Arial Narrow" w:cs="Arial Narrow"/>
              <w:b/>
              <w:bCs/>
              <w:color w:val="0000FF"/>
              <w:sz w:val="22"/>
              <w:szCs w:val="22"/>
            </w:rPr>
            <w:t xml:space="preserve">           </w:t>
          </w:r>
          <w:hyperlink r:id="rId3" w:history="1">
            <w:r w:rsidRPr="00336ACD">
              <w:rPr>
                <w:rStyle w:val="a5"/>
                <w:rFonts w:ascii="Arial Narrow" w:hAnsi="Arial Narrow" w:cs="Arial Narrow"/>
                <w:b/>
                <w:bCs/>
                <w:sz w:val="22"/>
                <w:szCs w:val="22"/>
              </w:rPr>
              <w:t>www.bgregio.eu</w:t>
            </w:r>
          </w:hyperlink>
        </w:p>
        <w:p w:rsidR="003B2946" w:rsidRPr="00336ACD" w:rsidRDefault="003B2946" w:rsidP="00D740E1">
          <w:pPr>
            <w:pStyle w:val="Default"/>
            <w:spacing w:before="40"/>
            <w:jc w:val="center"/>
            <w:rPr>
              <w:rFonts w:ascii="Arial Narrow" w:hAnsi="Arial Narrow" w:cs="Arial Narrow"/>
              <w:b/>
              <w:bCs/>
              <w:color w:val="auto"/>
              <w:sz w:val="22"/>
              <w:szCs w:val="22"/>
            </w:rPr>
          </w:pPr>
          <w:r w:rsidRPr="00336ACD">
            <w:rPr>
              <w:rFonts w:ascii="Arial Narrow" w:hAnsi="Arial Narrow" w:cs="Arial Narrow"/>
              <w:b/>
              <w:bCs/>
              <w:color w:val="auto"/>
              <w:sz w:val="22"/>
              <w:szCs w:val="22"/>
            </w:rPr>
            <w:t xml:space="preserve">              Инвестираме във Вашето бъдеще!</w:t>
          </w:r>
        </w:p>
        <w:p w:rsidR="003B2946" w:rsidRPr="00D82C3C" w:rsidRDefault="003B2946" w:rsidP="00D740E1">
          <w:pPr>
            <w:tabs>
              <w:tab w:val="left" w:pos="4080"/>
              <w:tab w:val="left" w:pos="4221"/>
              <w:tab w:val="left" w:pos="4363"/>
            </w:tabs>
            <w:spacing w:before="40"/>
            <w:ind w:right="-750"/>
            <w:jc w:val="center"/>
            <w:rPr>
              <w:rFonts w:ascii="Arial Narrow" w:hAnsi="Arial Narrow" w:cs="Arial Narrow"/>
              <w:b/>
              <w:bCs/>
              <w:lang w:val="bg-BG"/>
            </w:rPr>
          </w:pPr>
          <w:r w:rsidRPr="00D82C3C">
            <w:rPr>
              <w:rFonts w:ascii="Arial Narrow" w:hAnsi="Arial Narrow" w:cs="Arial Narrow"/>
              <w:b/>
              <w:bCs/>
              <w:lang w:val="bg-BG"/>
            </w:rPr>
            <w:t xml:space="preserve">Проектът се финансира от Европейския фонд за регионално развитие и </w:t>
          </w:r>
        </w:p>
        <w:p w:rsidR="003B2946" w:rsidRPr="00D82C3C" w:rsidRDefault="003B2946" w:rsidP="00D740E1">
          <w:pPr>
            <w:tabs>
              <w:tab w:val="left" w:pos="4080"/>
              <w:tab w:val="left" w:pos="4221"/>
              <w:tab w:val="left" w:pos="4363"/>
            </w:tabs>
            <w:spacing w:before="40"/>
            <w:ind w:right="-750"/>
            <w:jc w:val="center"/>
            <w:rPr>
              <w:rFonts w:ascii="Arial Narrow" w:hAnsi="Arial Narrow" w:cs="Arial Narrow"/>
              <w:lang w:val="bg-BG"/>
            </w:rPr>
          </w:pPr>
          <w:r w:rsidRPr="00D82C3C">
            <w:rPr>
              <w:rFonts w:ascii="Arial Narrow" w:hAnsi="Arial Narrow" w:cs="Arial Narrow"/>
              <w:b/>
              <w:bCs/>
              <w:lang w:val="bg-BG"/>
            </w:rPr>
            <w:t>от държавния бюджет на Република България</w:t>
          </w:r>
        </w:p>
      </w:tc>
      <w:tc>
        <w:tcPr>
          <w:tcW w:w="1297" w:type="dxa"/>
        </w:tcPr>
        <w:p w:rsidR="003B2946" w:rsidRPr="00D82C3C" w:rsidRDefault="003B2946" w:rsidP="00D740E1">
          <w:pPr>
            <w:rPr>
              <w:rFonts w:ascii="Arial" w:hAnsi="Arial" w:cs="Arial"/>
              <w:b/>
              <w:bCs/>
              <w:sz w:val="26"/>
              <w:szCs w:val="26"/>
              <w:lang w:val="bg-BG"/>
            </w:rPr>
          </w:pPr>
          <w:r>
            <w:rPr>
              <w:noProof/>
              <w:lang w:val="bg-BG" w:eastAsia="bg-BG"/>
            </w:rPr>
            <w:drawing>
              <wp:anchor distT="0" distB="0" distL="114300" distR="114300" simplePos="0" relativeHeight="251659264" behindDoc="0" locked="0" layoutInCell="1" allowOverlap="1" wp14:anchorId="07AC43D4" wp14:editId="76B2D93B">
                <wp:simplePos x="0" y="0"/>
                <wp:positionH relativeFrom="column">
                  <wp:posOffset>-47625</wp:posOffset>
                </wp:positionH>
                <wp:positionV relativeFrom="paragraph">
                  <wp:posOffset>-758825</wp:posOffset>
                </wp:positionV>
                <wp:extent cx="659765" cy="868045"/>
                <wp:effectExtent l="0" t="0" r="6985" b="8255"/>
                <wp:wrapSquare wrapText="bothSides"/>
                <wp:docPr id="20" name="Картина 3" descr="Description: 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Description: 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pic:spPr>
                    </pic:pic>
                  </a:graphicData>
                </a:graphic>
                <wp14:sizeRelH relativeFrom="page">
                  <wp14:pctWidth>0</wp14:pctWidth>
                </wp14:sizeRelH>
                <wp14:sizeRelV relativeFrom="page">
                  <wp14:pctHeight>0</wp14:pctHeight>
                </wp14:sizeRelV>
              </wp:anchor>
            </w:drawing>
          </w:r>
        </w:p>
      </w:tc>
    </w:tr>
  </w:tbl>
  <w:p w:rsidR="003B2946" w:rsidRPr="00790725" w:rsidRDefault="003B2946" w:rsidP="00D740E1">
    <w:pPr>
      <w:pStyle w:val="a6"/>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8E8392"/>
    <w:lvl w:ilvl="0">
      <w:start w:val="1"/>
      <w:numFmt w:val="decimal"/>
      <w:lvlText w:val="%1."/>
      <w:lvlJc w:val="left"/>
      <w:pPr>
        <w:tabs>
          <w:tab w:val="num" w:pos="926"/>
        </w:tabs>
        <w:ind w:left="926" w:hanging="360"/>
      </w:pPr>
    </w:lvl>
  </w:abstractNum>
  <w:abstractNum w:abstractNumId="1">
    <w:nsid w:val="017D506F"/>
    <w:multiLevelType w:val="hybridMultilevel"/>
    <w:tmpl w:val="500C4278"/>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9AD6EB4"/>
    <w:multiLevelType w:val="hybridMultilevel"/>
    <w:tmpl w:val="878C9B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279F3"/>
    <w:multiLevelType w:val="hybridMultilevel"/>
    <w:tmpl w:val="4512532C"/>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6F438E3"/>
    <w:multiLevelType w:val="hybridMultilevel"/>
    <w:tmpl w:val="AEACA4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A51DF7"/>
    <w:multiLevelType w:val="hybridMultilevel"/>
    <w:tmpl w:val="7FDC86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57479"/>
    <w:multiLevelType w:val="hybridMultilevel"/>
    <w:tmpl w:val="8C1A36DE"/>
    <w:lvl w:ilvl="0" w:tplc="08090001">
      <w:start w:val="1"/>
      <w:numFmt w:val="bullet"/>
      <w:lvlText w:val=""/>
      <w:lvlJc w:val="left"/>
      <w:pPr>
        <w:ind w:left="1349" w:hanging="360"/>
      </w:pPr>
      <w:rPr>
        <w:rFonts w:ascii="Symbol" w:hAnsi="Symbol" w:cs="Symbol"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cs="Wingdings" w:hint="default"/>
      </w:rPr>
    </w:lvl>
    <w:lvl w:ilvl="3" w:tplc="04020001" w:tentative="1">
      <w:start w:val="1"/>
      <w:numFmt w:val="bullet"/>
      <w:lvlText w:val=""/>
      <w:lvlJc w:val="left"/>
      <w:pPr>
        <w:ind w:left="3509" w:hanging="360"/>
      </w:pPr>
      <w:rPr>
        <w:rFonts w:ascii="Symbol" w:hAnsi="Symbol" w:cs="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cs="Wingdings" w:hint="default"/>
      </w:rPr>
    </w:lvl>
    <w:lvl w:ilvl="6" w:tplc="04020001" w:tentative="1">
      <w:start w:val="1"/>
      <w:numFmt w:val="bullet"/>
      <w:lvlText w:val=""/>
      <w:lvlJc w:val="left"/>
      <w:pPr>
        <w:ind w:left="5669" w:hanging="360"/>
      </w:pPr>
      <w:rPr>
        <w:rFonts w:ascii="Symbol" w:hAnsi="Symbol" w:cs="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cs="Wingdings" w:hint="default"/>
      </w:rPr>
    </w:lvl>
  </w:abstractNum>
  <w:abstractNum w:abstractNumId="7">
    <w:nsid w:val="28BF5095"/>
    <w:multiLevelType w:val="hybridMultilevel"/>
    <w:tmpl w:val="23F83362"/>
    <w:lvl w:ilvl="0" w:tplc="6A026C02">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F67377A"/>
    <w:multiLevelType w:val="hybridMultilevel"/>
    <w:tmpl w:val="0A62B356"/>
    <w:lvl w:ilvl="0" w:tplc="0D1082B0">
      <w:start w:val="1"/>
      <w:numFmt w:val="decimal"/>
      <w:lvlText w:val="%1."/>
      <w:lvlJc w:val="left"/>
      <w:pPr>
        <w:ind w:left="930" w:hanging="360"/>
      </w:pPr>
      <w:rPr>
        <w:rFonts w:hint="default"/>
        <w:u w:val="none"/>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9">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AAE71A4"/>
    <w:multiLevelType w:val="hybridMultilevel"/>
    <w:tmpl w:val="CCAA49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3">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pStyle w:val="NumberedParagraphsChar"/>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4">
    <w:nsid w:val="400B326F"/>
    <w:multiLevelType w:val="hybridMultilevel"/>
    <w:tmpl w:val="08A05F58"/>
    <w:lvl w:ilvl="0" w:tplc="648A85C2">
      <w:start w:val="2"/>
      <w:numFmt w:val="bullet"/>
      <w:lvlText w:val="-"/>
      <w:lvlJc w:val="left"/>
      <w:pPr>
        <w:ind w:left="1463" w:hanging="360"/>
      </w:pPr>
      <w:rPr>
        <w:rFonts w:ascii="Times New Roman" w:eastAsia="Times New Roman" w:hAnsi="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cs="Wingdings" w:hint="default"/>
      </w:rPr>
    </w:lvl>
    <w:lvl w:ilvl="3" w:tplc="04020001" w:tentative="1">
      <w:start w:val="1"/>
      <w:numFmt w:val="bullet"/>
      <w:lvlText w:val=""/>
      <w:lvlJc w:val="left"/>
      <w:pPr>
        <w:ind w:left="3623" w:hanging="360"/>
      </w:pPr>
      <w:rPr>
        <w:rFonts w:ascii="Symbol" w:hAnsi="Symbol" w:cs="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cs="Wingdings" w:hint="default"/>
      </w:rPr>
    </w:lvl>
    <w:lvl w:ilvl="6" w:tplc="04020001" w:tentative="1">
      <w:start w:val="1"/>
      <w:numFmt w:val="bullet"/>
      <w:lvlText w:val=""/>
      <w:lvlJc w:val="left"/>
      <w:pPr>
        <w:ind w:left="5783" w:hanging="360"/>
      </w:pPr>
      <w:rPr>
        <w:rFonts w:ascii="Symbol" w:hAnsi="Symbol" w:cs="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cs="Wingdings" w:hint="default"/>
      </w:rPr>
    </w:lvl>
  </w:abstractNum>
  <w:abstractNum w:abstractNumId="15">
    <w:nsid w:val="410B7605"/>
    <w:multiLevelType w:val="hybridMultilevel"/>
    <w:tmpl w:val="3A04336C"/>
    <w:lvl w:ilvl="0" w:tplc="F40065FE">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4376433A"/>
    <w:multiLevelType w:val="hybridMultilevel"/>
    <w:tmpl w:val="63D8AF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45D11B63"/>
    <w:multiLevelType w:val="hybridMultilevel"/>
    <w:tmpl w:val="1BC259EA"/>
    <w:lvl w:ilvl="0" w:tplc="FFFFFFFF">
      <w:start w:val="1"/>
      <w:numFmt w:val="bullet"/>
      <w:lvlText w:val=""/>
      <w:lvlJc w:val="left"/>
      <w:pPr>
        <w:ind w:left="930" w:hanging="360"/>
      </w:pPr>
      <w:rPr>
        <w:rFonts w:ascii="Symbol" w:hAnsi="Symbol" w:cs="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cs="Wingdings" w:hint="default"/>
      </w:rPr>
    </w:lvl>
    <w:lvl w:ilvl="3" w:tplc="04020001" w:tentative="1">
      <w:start w:val="1"/>
      <w:numFmt w:val="bullet"/>
      <w:lvlText w:val=""/>
      <w:lvlJc w:val="left"/>
      <w:pPr>
        <w:ind w:left="3090" w:hanging="360"/>
      </w:pPr>
      <w:rPr>
        <w:rFonts w:ascii="Symbol" w:hAnsi="Symbol" w:cs="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cs="Wingdings" w:hint="default"/>
      </w:rPr>
    </w:lvl>
    <w:lvl w:ilvl="6" w:tplc="04020001" w:tentative="1">
      <w:start w:val="1"/>
      <w:numFmt w:val="bullet"/>
      <w:lvlText w:val=""/>
      <w:lvlJc w:val="left"/>
      <w:pPr>
        <w:ind w:left="5250" w:hanging="360"/>
      </w:pPr>
      <w:rPr>
        <w:rFonts w:ascii="Symbol" w:hAnsi="Symbol" w:cs="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cs="Wingdings" w:hint="default"/>
      </w:rPr>
    </w:lvl>
  </w:abstractNum>
  <w:abstractNum w:abstractNumId="18">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9">
    <w:nsid w:val="503A0BF0"/>
    <w:multiLevelType w:val="hybridMultilevel"/>
    <w:tmpl w:val="6C5A1866"/>
    <w:lvl w:ilvl="0" w:tplc="0809000D">
      <w:start w:val="1"/>
      <w:numFmt w:val="bullet"/>
      <w:lvlText w:val=""/>
      <w:lvlJc w:val="left"/>
      <w:pPr>
        <w:ind w:left="1321" w:hanging="360"/>
      </w:pPr>
      <w:rPr>
        <w:rFonts w:ascii="Wingdings" w:hAnsi="Wingdings" w:cs="Wingdings"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cs="Wingdings" w:hint="default"/>
      </w:rPr>
    </w:lvl>
    <w:lvl w:ilvl="3" w:tplc="08090001" w:tentative="1">
      <w:start w:val="1"/>
      <w:numFmt w:val="bullet"/>
      <w:lvlText w:val=""/>
      <w:lvlJc w:val="left"/>
      <w:pPr>
        <w:ind w:left="3481" w:hanging="360"/>
      </w:pPr>
      <w:rPr>
        <w:rFonts w:ascii="Symbol" w:hAnsi="Symbol" w:cs="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cs="Wingdings" w:hint="default"/>
      </w:rPr>
    </w:lvl>
    <w:lvl w:ilvl="6" w:tplc="08090001" w:tentative="1">
      <w:start w:val="1"/>
      <w:numFmt w:val="bullet"/>
      <w:lvlText w:val=""/>
      <w:lvlJc w:val="left"/>
      <w:pPr>
        <w:ind w:left="5641" w:hanging="360"/>
      </w:pPr>
      <w:rPr>
        <w:rFonts w:ascii="Symbol" w:hAnsi="Symbol" w:cs="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cs="Wingdings" w:hint="default"/>
      </w:rPr>
    </w:lvl>
  </w:abstractNum>
  <w:abstractNum w:abstractNumId="20">
    <w:nsid w:val="511B4522"/>
    <w:multiLevelType w:val="multilevel"/>
    <w:tmpl w:val="AA20310E"/>
    <w:lvl w:ilvl="0">
      <w:start w:val="1"/>
      <w:numFmt w:val="decimal"/>
      <w:lvlText w:val="%1."/>
      <w:lvlJc w:val="left"/>
      <w:pPr>
        <w:ind w:left="360" w:hanging="360"/>
      </w:pPr>
      <w:rPr>
        <w:color w:val="auto"/>
      </w:rPr>
    </w:lvl>
    <w:lvl w:ilvl="1">
      <w:start w:val="1"/>
      <w:numFmt w:val="decimal"/>
      <w:lvlText w:val="%1.%2."/>
      <w:lvlJc w:val="left"/>
      <w:pPr>
        <w:ind w:left="79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4B40BC"/>
    <w:multiLevelType w:val="hybridMultilevel"/>
    <w:tmpl w:val="079C5B8E"/>
    <w:lvl w:ilvl="0" w:tplc="89A86C74">
      <w:start w:val="5"/>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2">
    <w:nsid w:val="6AAB6C33"/>
    <w:multiLevelType w:val="hybridMultilevel"/>
    <w:tmpl w:val="59B25F2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B350D48"/>
    <w:multiLevelType w:val="hybridMultilevel"/>
    <w:tmpl w:val="71AC4974"/>
    <w:lvl w:ilvl="0" w:tplc="FFFFFFFF">
      <w:start w:val="1"/>
      <w:numFmt w:val="bullet"/>
      <w:pStyle w:val="Application3"/>
      <w:lvlText w:val=""/>
      <w:lvlJc w:val="left"/>
      <w:pPr>
        <w:ind w:left="930" w:hanging="360"/>
      </w:pPr>
      <w:rPr>
        <w:rFonts w:ascii="Symbol" w:hAnsi="Symbol" w:cs="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cs="Wingdings" w:hint="default"/>
      </w:rPr>
    </w:lvl>
    <w:lvl w:ilvl="3" w:tplc="04020001" w:tentative="1">
      <w:start w:val="1"/>
      <w:numFmt w:val="bullet"/>
      <w:lvlText w:val=""/>
      <w:lvlJc w:val="left"/>
      <w:pPr>
        <w:ind w:left="3090" w:hanging="360"/>
      </w:pPr>
      <w:rPr>
        <w:rFonts w:ascii="Symbol" w:hAnsi="Symbol" w:cs="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cs="Wingdings" w:hint="default"/>
      </w:rPr>
    </w:lvl>
    <w:lvl w:ilvl="6" w:tplc="04020001" w:tentative="1">
      <w:start w:val="1"/>
      <w:numFmt w:val="bullet"/>
      <w:lvlText w:val=""/>
      <w:lvlJc w:val="left"/>
      <w:pPr>
        <w:ind w:left="5250" w:hanging="360"/>
      </w:pPr>
      <w:rPr>
        <w:rFonts w:ascii="Symbol" w:hAnsi="Symbol" w:cs="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cs="Wingdings" w:hint="default"/>
      </w:rPr>
    </w:lvl>
  </w:abstractNum>
  <w:abstractNum w:abstractNumId="24">
    <w:nsid w:val="71313D7D"/>
    <w:multiLevelType w:val="hybridMultilevel"/>
    <w:tmpl w:val="5A04DE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cs="Wingdings" w:hint="default"/>
      </w:rPr>
    </w:lvl>
    <w:lvl w:ilvl="3" w:tplc="04020001" w:tentative="1">
      <w:start w:val="1"/>
      <w:numFmt w:val="bullet"/>
      <w:lvlText w:val=""/>
      <w:lvlJc w:val="left"/>
      <w:pPr>
        <w:tabs>
          <w:tab w:val="num" w:pos="3589"/>
        </w:tabs>
        <w:ind w:left="3589" w:hanging="360"/>
      </w:pPr>
      <w:rPr>
        <w:rFonts w:ascii="Symbol" w:hAnsi="Symbol" w:cs="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cs="Wingdings" w:hint="default"/>
      </w:rPr>
    </w:lvl>
    <w:lvl w:ilvl="6" w:tplc="04020001" w:tentative="1">
      <w:start w:val="1"/>
      <w:numFmt w:val="bullet"/>
      <w:lvlText w:val=""/>
      <w:lvlJc w:val="left"/>
      <w:pPr>
        <w:tabs>
          <w:tab w:val="num" w:pos="5749"/>
        </w:tabs>
        <w:ind w:left="5749" w:hanging="360"/>
      </w:pPr>
      <w:rPr>
        <w:rFonts w:ascii="Symbol" w:hAnsi="Symbol" w:cs="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cs="Wingdings" w:hint="default"/>
      </w:rPr>
    </w:lvl>
  </w:abstractNum>
  <w:abstractNum w:abstractNumId="26">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27">
    <w:nsid w:val="74594283"/>
    <w:multiLevelType w:val="hybridMultilevel"/>
    <w:tmpl w:val="9BBE37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8">
    <w:nsid w:val="7625376C"/>
    <w:multiLevelType w:val="hybridMultilevel"/>
    <w:tmpl w:val="D9369152"/>
    <w:lvl w:ilvl="0" w:tplc="FFFFFFFF">
      <w:start w:val="1"/>
      <w:numFmt w:val="bullet"/>
      <w:lvlText w:val=""/>
      <w:lvlJc w:val="left"/>
      <w:pPr>
        <w:ind w:left="1080" w:hanging="360"/>
      </w:pPr>
      <w:rPr>
        <w:rFonts w:ascii="Symbol" w:hAnsi="Symbol" w:cs="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7"/>
  </w:num>
  <w:num w:numId="3">
    <w:abstractNumId w:val="23"/>
  </w:num>
  <w:num w:numId="4">
    <w:abstractNumId w:val="28"/>
  </w:num>
  <w:num w:numId="5">
    <w:abstractNumId w:val="6"/>
  </w:num>
  <w:num w:numId="6">
    <w:abstractNumId w:val="14"/>
  </w:num>
  <w:num w:numId="7">
    <w:abstractNumId w:val="13"/>
  </w:num>
  <w:num w:numId="8">
    <w:abstractNumId w:val="26"/>
  </w:num>
  <w:num w:numId="9">
    <w:abstractNumId w:val="9"/>
  </w:num>
  <w:num w:numId="10">
    <w:abstractNumId w:val="18"/>
  </w:num>
  <w:num w:numId="11">
    <w:abstractNumId w:val="27"/>
  </w:num>
  <w:num w:numId="12">
    <w:abstractNumId w:val="22"/>
  </w:num>
  <w:num w:numId="13">
    <w:abstractNumId w:val="25"/>
  </w:num>
  <w:num w:numId="14">
    <w:abstractNumId w:val="10"/>
  </w:num>
  <w:num w:numId="15">
    <w:abstractNumId w:val="20"/>
  </w:num>
  <w:num w:numId="16">
    <w:abstractNumId w:val="1"/>
  </w:num>
  <w:num w:numId="17">
    <w:abstractNumId w:val="3"/>
  </w:num>
  <w:num w:numId="18">
    <w:abstractNumId w:val="12"/>
  </w:num>
  <w:num w:numId="19">
    <w:abstractNumId w:val="4"/>
  </w:num>
  <w:num w:numId="20">
    <w:abstractNumId w:val="16"/>
  </w:num>
  <w:num w:numId="21">
    <w:abstractNumId w:val="19"/>
  </w:num>
  <w:num w:numId="22">
    <w:abstractNumId w:val="21"/>
  </w:num>
  <w:num w:numId="23">
    <w:abstractNumId w:val="7"/>
  </w:num>
  <w:num w:numId="24">
    <w:abstractNumId w:val="2"/>
  </w:num>
  <w:num w:numId="25">
    <w:abstractNumId w:val="5"/>
  </w:num>
  <w:num w:numId="26">
    <w:abstractNumId w:val="24"/>
  </w:num>
  <w:num w:numId="27">
    <w:abstractNumId w:val="11"/>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E1"/>
    <w:rsid w:val="000D658C"/>
    <w:rsid w:val="000F7039"/>
    <w:rsid w:val="00110A50"/>
    <w:rsid w:val="00131833"/>
    <w:rsid w:val="001C4635"/>
    <w:rsid w:val="001E4C93"/>
    <w:rsid w:val="001E50D5"/>
    <w:rsid w:val="002276F2"/>
    <w:rsid w:val="00274CBA"/>
    <w:rsid w:val="002E327B"/>
    <w:rsid w:val="002E42E8"/>
    <w:rsid w:val="00341D47"/>
    <w:rsid w:val="003557A4"/>
    <w:rsid w:val="003602ED"/>
    <w:rsid w:val="0036796B"/>
    <w:rsid w:val="003B2946"/>
    <w:rsid w:val="004337A8"/>
    <w:rsid w:val="00440CFA"/>
    <w:rsid w:val="00465456"/>
    <w:rsid w:val="00481F70"/>
    <w:rsid w:val="004E0444"/>
    <w:rsid w:val="004E4C0A"/>
    <w:rsid w:val="00512500"/>
    <w:rsid w:val="005601AA"/>
    <w:rsid w:val="005819D6"/>
    <w:rsid w:val="005D4C55"/>
    <w:rsid w:val="00623EB6"/>
    <w:rsid w:val="00644CB6"/>
    <w:rsid w:val="00657B09"/>
    <w:rsid w:val="0074601D"/>
    <w:rsid w:val="00761D10"/>
    <w:rsid w:val="00765844"/>
    <w:rsid w:val="00861373"/>
    <w:rsid w:val="0094421B"/>
    <w:rsid w:val="009775CD"/>
    <w:rsid w:val="009F0BE6"/>
    <w:rsid w:val="00A379A2"/>
    <w:rsid w:val="00AD4356"/>
    <w:rsid w:val="00B125D9"/>
    <w:rsid w:val="00B16A55"/>
    <w:rsid w:val="00B41C91"/>
    <w:rsid w:val="00B60478"/>
    <w:rsid w:val="00BA76CA"/>
    <w:rsid w:val="00BE54A2"/>
    <w:rsid w:val="00C20A97"/>
    <w:rsid w:val="00C37221"/>
    <w:rsid w:val="00C86B27"/>
    <w:rsid w:val="00CA19DC"/>
    <w:rsid w:val="00D0394B"/>
    <w:rsid w:val="00D326F8"/>
    <w:rsid w:val="00D657D7"/>
    <w:rsid w:val="00D740E1"/>
    <w:rsid w:val="00DC38A0"/>
    <w:rsid w:val="00DF09C3"/>
    <w:rsid w:val="00E50017"/>
    <w:rsid w:val="00E855E9"/>
    <w:rsid w:val="00EA2206"/>
    <w:rsid w:val="00EA72DF"/>
    <w:rsid w:val="00ED2C0C"/>
    <w:rsid w:val="00ED49DA"/>
    <w:rsid w:val="00F05CAE"/>
    <w:rsid w:val="00F34EFF"/>
    <w:rsid w:val="00F736F0"/>
    <w:rsid w:val="00F7690C"/>
    <w:rsid w:val="00F9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CD"/>
  </w:style>
  <w:style w:type="paragraph" w:styleId="1">
    <w:name w:val="heading 1"/>
    <w:aliases w:val="WYG Heading 1"/>
    <w:basedOn w:val="a"/>
    <w:next w:val="a"/>
    <w:link w:val="10"/>
    <w:uiPriority w:val="99"/>
    <w:qFormat/>
    <w:rsid w:val="003602ED"/>
    <w:pPr>
      <w:spacing w:after="0" w:line="288" w:lineRule="auto"/>
      <w:ind w:firstLine="600"/>
      <w:jc w:val="center"/>
      <w:outlineLvl w:val="0"/>
    </w:pPr>
    <w:rPr>
      <w:rFonts w:ascii="Times New Roman" w:eastAsia="Calibri" w:hAnsi="Times New Roman" w:cs="Times New Roman"/>
      <w:b/>
      <w:bCs/>
      <w:caps/>
      <w:sz w:val="24"/>
      <w:szCs w:val="24"/>
      <w:lang w:val="bg-BG" w:eastAsia="bg-BG"/>
    </w:rPr>
  </w:style>
  <w:style w:type="paragraph" w:styleId="2">
    <w:name w:val="heading 2"/>
    <w:aliases w:val="WYG Heading 2 Char,WYG Heading 2"/>
    <w:basedOn w:val="a"/>
    <w:next w:val="a"/>
    <w:link w:val="20"/>
    <w:uiPriority w:val="99"/>
    <w:qFormat/>
    <w:rsid w:val="004337A8"/>
    <w:pPr>
      <w:keepNext/>
      <w:spacing w:before="240" w:after="60" w:line="240" w:lineRule="auto"/>
      <w:jc w:val="center"/>
      <w:outlineLvl w:val="1"/>
    </w:pPr>
    <w:rPr>
      <w:rFonts w:ascii="Times New Roman" w:eastAsia="Calibri" w:hAnsi="Times New Roman" w:cs="Times New Roman"/>
      <w:b/>
      <w:bCs/>
      <w:iCs/>
      <w:sz w:val="24"/>
      <w:szCs w:val="24"/>
      <w:lang w:val="bg-BG" w:eastAsia="bg-BG"/>
    </w:rPr>
  </w:style>
  <w:style w:type="paragraph" w:styleId="3">
    <w:name w:val="heading 3"/>
    <w:aliases w:val="Numbered paragraphs"/>
    <w:basedOn w:val="a"/>
    <w:next w:val="a"/>
    <w:link w:val="30"/>
    <w:uiPriority w:val="99"/>
    <w:qFormat/>
    <w:rsid w:val="003602ED"/>
    <w:pPr>
      <w:spacing w:after="0" w:line="288" w:lineRule="auto"/>
      <w:ind w:firstLine="600"/>
      <w:jc w:val="center"/>
      <w:outlineLvl w:val="2"/>
    </w:pPr>
    <w:rPr>
      <w:rFonts w:ascii="Times New Roman" w:eastAsia="Calibri" w:hAnsi="Times New Roman" w:cs="Times New Roman"/>
      <w:b/>
      <w:bCs/>
      <w:caps/>
      <w:sz w:val="24"/>
      <w:szCs w:val="24"/>
      <w:lang w:val="bg-BG" w:eastAsia="bg-BG"/>
    </w:rPr>
  </w:style>
  <w:style w:type="paragraph" w:styleId="4">
    <w:name w:val="heading 4"/>
    <w:basedOn w:val="a"/>
    <w:next w:val="a"/>
    <w:link w:val="40"/>
    <w:uiPriority w:val="99"/>
    <w:qFormat/>
    <w:rsid w:val="003602ED"/>
    <w:pPr>
      <w:spacing w:after="0" w:line="288" w:lineRule="auto"/>
      <w:ind w:firstLine="570"/>
      <w:jc w:val="both"/>
      <w:outlineLvl w:val="3"/>
    </w:pPr>
    <w:rPr>
      <w:rFonts w:ascii="Times New Roman" w:eastAsia="Calibri" w:hAnsi="Times New Roman" w:cs="Times New Roman"/>
      <w:b/>
      <w:bCs/>
      <w:sz w:val="24"/>
      <w:szCs w:val="24"/>
      <w:lang w:val="bg-BG" w:eastAsia="bg-BG"/>
    </w:rPr>
  </w:style>
  <w:style w:type="paragraph" w:styleId="5">
    <w:name w:val="heading 5"/>
    <w:basedOn w:val="a"/>
    <w:next w:val="a"/>
    <w:link w:val="50"/>
    <w:uiPriority w:val="99"/>
    <w:qFormat/>
    <w:rsid w:val="00D740E1"/>
    <w:pPr>
      <w:spacing w:before="320" w:after="120" w:line="252" w:lineRule="auto"/>
      <w:jc w:val="center"/>
      <w:outlineLvl w:val="4"/>
    </w:pPr>
    <w:rPr>
      <w:rFonts w:ascii="Cambria" w:eastAsia="Calibri" w:hAnsi="Cambria" w:cs="Cambria"/>
      <w:caps/>
      <w:color w:val="622423"/>
      <w:spacing w:val="10"/>
      <w:sz w:val="20"/>
      <w:szCs w:val="20"/>
      <w:lang w:val="bg-BG" w:eastAsia="bg-BG"/>
    </w:rPr>
  </w:style>
  <w:style w:type="paragraph" w:styleId="6">
    <w:name w:val="heading 6"/>
    <w:aliases w:val="Heading for appendix"/>
    <w:basedOn w:val="a"/>
    <w:next w:val="a"/>
    <w:link w:val="60"/>
    <w:uiPriority w:val="99"/>
    <w:qFormat/>
    <w:rsid w:val="00D740E1"/>
    <w:pPr>
      <w:spacing w:after="120" w:line="252" w:lineRule="auto"/>
      <w:jc w:val="center"/>
      <w:outlineLvl w:val="5"/>
    </w:pPr>
    <w:rPr>
      <w:rFonts w:ascii="Cambria" w:eastAsia="Calibri" w:hAnsi="Cambria" w:cs="Cambria"/>
      <w:caps/>
      <w:color w:val="943634"/>
      <w:spacing w:val="10"/>
      <w:sz w:val="20"/>
      <w:szCs w:val="20"/>
      <w:lang w:val="bg-BG" w:eastAsia="bg-BG"/>
    </w:rPr>
  </w:style>
  <w:style w:type="paragraph" w:styleId="7">
    <w:name w:val="heading 7"/>
    <w:basedOn w:val="a"/>
    <w:next w:val="a"/>
    <w:link w:val="70"/>
    <w:uiPriority w:val="99"/>
    <w:qFormat/>
    <w:rsid w:val="00D740E1"/>
    <w:pPr>
      <w:spacing w:after="120" w:line="252" w:lineRule="auto"/>
      <w:jc w:val="center"/>
      <w:outlineLvl w:val="6"/>
    </w:pPr>
    <w:rPr>
      <w:rFonts w:ascii="Cambria" w:eastAsia="Calibri" w:hAnsi="Cambria" w:cs="Cambria"/>
      <w:i/>
      <w:iCs/>
      <w:caps/>
      <w:color w:val="943634"/>
      <w:spacing w:val="10"/>
      <w:sz w:val="20"/>
      <w:szCs w:val="20"/>
      <w:lang w:val="bg-BG" w:eastAsia="bg-BG"/>
    </w:rPr>
  </w:style>
  <w:style w:type="paragraph" w:styleId="8">
    <w:name w:val="heading 8"/>
    <w:basedOn w:val="a"/>
    <w:next w:val="a"/>
    <w:link w:val="80"/>
    <w:uiPriority w:val="99"/>
    <w:qFormat/>
    <w:rsid w:val="00D740E1"/>
    <w:pPr>
      <w:spacing w:after="120" w:line="252" w:lineRule="auto"/>
      <w:jc w:val="center"/>
      <w:outlineLvl w:val="7"/>
    </w:pPr>
    <w:rPr>
      <w:rFonts w:ascii="Cambria" w:eastAsia="Calibri" w:hAnsi="Cambria" w:cs="Cambria"/>
      <w:caps/>
      <w:spacing w:val="10"/>
      <w:sz w:val="20"/>
      <w:szCs w:val="20"/>
      <w:lang w:val="bg-BG" w:eastAsia="bg-BG"/>
    </w:rPr>
  </w:style>
  <w:style w:type="paragraph" w:styleId="9">
    <w:name w:val="heading 9"/>
    <w:basedOn w:val="a"/>
    <w:next w:val="a"/>
    <w:link w:val="90"/>
    <w:uiPriority w:val="99"/>
    <w:qFormat/>
    <w:rsid w:val="00D740E1"/>
    <w:pPr>
      <w:spacing w:after="120" w:line="252" w:lineRule="auto"/>
      <w:jc w:val="center"/>
      <w:outlineLvl w:val="8"/>
    </w:pPr>
    <w:rPr>
      <w:rFonts w:ascii="Cambria" w:eastAsia="Calibri" w:hAnsi="Cambria" w:cs="Cambria"/>
      <w:i/>
      <w:iCs/>
      <w:caps/>
      <w:spacing w:val="10"/>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9"/>
    <w:rsid w:val="003602ED"/>
    <w:rPr>
      <w:rFonts w:ascii="Times New Roman" w:eastAsia="Calibri" w:hAnsi="Times New Roman" w:cs="Times New Roman"/>
      <w:b/>
      <w:bCs/>
      <w:caps/>
      <w:sz w:val="24"/>
      <w:szCs w:val="24"/>
      <w:lang w:val="bg-BG" w:eastAsia="bg-BG"/>
    </w:rPr>
  </w:style>
  <w:style w:type="character" w:customStyle="1" w:styleId="20">
    <w:name w:val="Заглавие 2 Знак"/>
    <w:aliases w:val="WYG Heading 2 Char Знак,WYG Heading 2 Знак"/>
    <w:basedOn w:val="a0"/>
    <w:link w:val="2"/>
    <w:uiPriority w:val="99"/>
    <w:rsid w:val="004337A8"/>
    <w:rPr>
      <w:rFonts w:ascii="Times New Roman" w:eastAsia="Calibri" w:hAnsi="Times New Roman" w:cs="Times New Roman"/>
      <w:b/>
      <w:bCs/>
      <w:iCs/>
      <w:sz w:val="24"/>
      <w:szCs w:val="24"/>
      <w:lang w:val="bg-BG" w:eastAsia="bg-BG"/>
    </w:rPr>
  </w:style>
  <w:style w:type="character" w:customStyle="1" w:styleId="30">
    <w:name w:val="Заглавие 3 Знак"/>
    <w:aliases w:val="Numbered paragraphs Знак"/>
    <w:basedOn w:val="a0"/>
    <w:link w:val="3"/>
    <w:uiPriority w:val="99"/>
    <w:rsid w:val="003602ED"/>
    <w:rPr>
      <w:rFonts w:ascii="Times New Roman" w:eastAsia="Calibri" w:hAnsi="Times New Roman" w:cs="Times New Roman"/>
      <w:b/>
      <w:bCs/>
      <w:caps/>
      <w:sz w:val="24"/>
      <w:szCs w:val="24"/>
      <w:lang w:val="bg-BG" w:eastAsia="bg-BG"/>
    </w:rPr>
  </w:style>
  <w:style w:type="character" w:customStyle="1" w:styleId="40">
    <w:name w:val="Заглавие 4 Знак"/>
    <w:basedOn w:val="a0"/>
    <w:link w:val="4"/>
    <w:uiPriority w:val="99"/>
    <w:rsid w:val="003602ED"/>
    <w:rPr>
      <w:rFonts w:ascii="Times New Roman" w:eastAsia="Calibri" w:hAnsi="Times New Roman" w:cs="Times New Roman"/>
      <w:b/>
      <w:bCs/>
      <w:sz w:val="24"/>
      <w:szCs w:val="24"/>
      <w:lang w:val="bg-BG" w:eastAsia="bg-BG"/>
    </w:rPr>
  </w:style>
  <w:style w:type="character" w:customStyle="1" w:styleId="50">
    <w:name w:val="Заглавие 5 Знак"/>
    <w:basedOn w:val="a0"/>
    <w:link w:val="5"/>
    <w:uiPriority w:val="99"/>
    <w:rsid w:val="00D740E1"/>
    <w:rPr>
      <w:rFonts w:ascii="Cambria" w:eastAsia="Calibri" w:hAnsi="Cambria" w:cs="Cambria"/>
      <w:caps/>
      <w:color w:val="622423"/>
      <w:spacing w:val="10"/>
      <w:sz w:val="20"/>
      <w:szCs w:val="20"/>
      <w:lang w:val="bg-BG" w:eastAsia="bg-BG"/>
    </w:rPr>
  </w:style>
  <w:style w:type="character" w:customStyle="1" w:styleId="60">
    <w:name w:val="Заглавие 6 Знак"/>
    <w:aliases w:val="Heading for appendix Знак"/>
    <w:basedOn w:val="a0"/>
    <w:link w:val="6"/>
    <w:uiPriority w:val="99"/>
    <w:rsid w:val="00D740E1"/>
    <w:rPr>
      <w:rFonts w:ascii="Cambria" w:eastAsia="Calibri" w:hAnsi="Cambria" w:cs="Cambria"/>
      <w:caps/>
      <w:color w:val="943634"/>
      <w:spacing w:val="10"/>
      <w:sz w:val="20"/>
      <w:szCs w:val="20"/>
      <w:lang w:val="bg-BG" w:eastAsia="bg-BG"/>
    </w:rPr>
  </w:style>
  <w:style w:type="character" w:customStyle="1" w:styleId="70">
    <w:name w:val="Заглавие 7 Знак"/>
    <w:basedOn w:val="a0"/>
    <w:link w:val="7"/>
    <w:uiPriority w:val="99"/>
    <w:rsid w:val="00D740E1"/>
    <w:rPr>
      <w:rFonts w:ascii="Cambria" w:eastAsia="Calibri" w:hAnsi="Cambria" w:cs="Cambria"/>
      <w:i/>
      <w:iCs/>
      <w:caps/>
      <w:color w:val="943634"/>
      <w:spacing w:val="10"/>
      <w:sz w:val="20"/>
      <w:szCs w:val="20"/>
      <w:lang w:val="bg-BG" w:eastAsia="bg-BG"/>
    </w:rPr>
  </w:style>
  <w:style w:type="character" w:customStyle="1" w:styleId="80">
    <w:name w:val="Заглавие 8 Знак"/>
    <w:basedOn w:val="a0"/>
    <w:link w:val="8"/>
    <w:uiPriority w:val="99"/>
    <w:rsid w:val="00D740E1"/>
    <w:rPr>
      <w:rFonts w:ascii="Cambria" w:eastAsia="Calibri" w:hAnsi="Cambria" w:cs="Cambria"/>
      <w:caps/>
      <w:spacing w:val="10"/>
      <w:sz w:val="20"/>
      <w:szCs w:val="20"/>
      <w:lang w:val="bg-BG" w:eastAsia="bg-BG"/>
    </w:rPr>
  </w:style>
  <w:style w:type="character" w:customStyle="1" w:styleId="90">
    <w:name w:val="Заглавие 9 Знак"/>
    <w:basedOn w:val="a0"/>
    <w:link w:val="9"/>
    <w:uiPriority w:val="99"/>
    <w:rsid w:val="00D740E1"/>
    <w:rPr>
      <w:rFonts w:ascii="Cambria" w:eastAsia="Calibri" w:hAnsi="Cambria" w:cs="Cambria"/>
      <w:i/>
      <w:iCs/>
      <w:caps/>
      <w:spacing w:val="10"/>
      <w:sz w:val="20"/>
      <w:szCs w:val="20"/>
      <w:lang w:val="bg-BG" w:eastAsia="bg-BG"/>
    </w:rPr>
  </w:style>
  <w:style w:type="numbering" w:customStyle="1" w:styleId="11">
    <w:name w:val="Без списък1"/>
    <w:next w:val="a2"/>
    <w:uiPriority w:val="99"/>
    <w:semiHidden/>
    <w:unhideWhenUsed/>
    <w:rsid w:val="00D740E1"/>
  </w:style>
  <w:style w:type="character" w:customStyle="1" w:styleId="a3">
    <w:name w:val="Изнесен текст Знак"/>
    <w:link w:val="a4"/>
    <w:uiPriority w:val="99"/>
    <w:semiHidden/>
    <w:rsid w:val="00D740E1"/>
    <w:rPr>
      <w:rFonts w:ascii="Tahoma" w:eastAsia="Times New Roman" w:hAnsi="Tahoma" w:cs="Tahoma"/>
      <w:sz w:val="16"/>
      <w:szCs w:val="16"/>
      <w:lang w:val="en-US" w:eastAsia="bg-BG"/>
    </w:rPr>
  </w:style>
  <w:style w:type="paragraph" w:styleId="a4">
    <w:name w:val="Balloon Text"/>
    <w:basedOn w:val="a"/>
    <w:link w:val="a3"/>
    <w:uiPriority w:val="99"/>
    <w:semiHidden/>
    <w:rsid w:val="00D740E1"/>
    <w:pPr>
      <w:spacing w:after="0" w:line="240" w:lineRule="auto"/>
    </w:pPr>
    <w:rPr>
      <w:rFonts w:ascii="Tahoma" w:eastAsia="Times New Roman" w:hAnsi="Tahoma" w:cs="Tahoma"/>
      <w:sz w:val="16"/>
      <w:szCs w:val="16"/>
      <w:lang w:val="en-US" w:eastAsia="bg-BG"/>
    </w:rPr>
  </w:style>
  <w:style w:type="character" w:customStyle="1" w:styleId="12">
    <w:name w:val="Изнесен текст Знак1"/>
    <w:basedOn w:val="a0"/>
    <w:uiPriority w:val="99"/>
    <w:semiHidden/>
    <w:rsid w:val="00D740E1"/>
    <w:rPr>
      <w:rFonts w:ascii="Segoe UI" w:hAnsi="Segoe UI" w:cs="Segoe UI"/>
      <w:sz w:val="18"/>
      <w:szCs w:val="18"/>
    </w:rPr>
  </w:style>
  <w:style w:type="paragraph" w:styleId="31">
    <w:name w:val="List Number 3"/>
    <w:basedOn w:val="a"/>
    <w:uiPriority w:val="99"/>
    <w:rsid w:val="00D740E1"/>
    <w:pPr>
      <w:tabs>
        <w:tab w:val="num" w:pos="926"/>
      </w:tabs>
      <w:spacing w:after="0" w:line="240" w:lineRule="auto"/>
      <w:ind w:left="926" w:hanging="360"/>
      <w:jc w:val="both"/>
    </w:pPr>
    <w:rPr>
      <w:rFonts w:ascii="Univers" w:eastAsia="Times New Roman" w:hAnsi="Univers" w:cs="Univers"/>
    </w:rPr>
  </w:style>
  <w:style w:type="paragraph" w:styleId="21">
    <w:name w:val="Body Text 2"/>
    <w:basedOn w:val="a"/>
    <w:link w:val="22"/>
    <w:uiPriority w:val="99"/>
    <w:rsid w:val="00D740E1"/>
    <w:pPr>
      <w:spacing w:after="120" w:line="480" w:lineRule="auto"/>
    </w:pPr>
    <w:rPr>
      <w:rFonts w:ascii="Calibri" w:eastAsia="Calibri" w:hAnsi="Calibri" w:cs="Times New Roman"/>
      <w:sz w:val="24"/>
      <w:szCs w:val="24"/>
      <w:lang w:val="bg-BG" w:eastAsia="bg-BG"/>
    </w:rPr>
  </w:style>
  <w:style w:type="character" w:customStyle="1" w:styleId="22">
    <w:name w:val="Основен текст 2 Знак"/>
    <w:basedOn w:val="a0"/>
    <w:link w:val="21"/>
    <w:uiPriority w:val="99"/>
    <w:rsid w:val="00D740E1"/>
    <w:rPr>
      <w:rFonts w:ascii="Calibri" w:eastAsia="Calibri" w:hAnsi="Calibri" w:cs="Times New Roman"/>
      <w:sz w:val="24"/>
      <w:szCs w:val="24"/>
      <w:lang w:val="bg-BG" w:eastAsia="bg-BG"/>
    </w:rPr>
  </w:style>
  <w:style w:type="character" w:customStyle="1" w:styleId="BodyTextIndentChar">
    <w:name w:val="Body Text Indent Char"/>
    <w:uiPriority w:val="99"/>
    <w:rsid w:val="00D740E1"/>
    <w:rPr>
      <w:rFonts w:ascii="Arial" w:eastAsia="Times New Roman" w:hAnsi="Arial" w:cs="Arial"/>
      <w:spacing w:val="-2"/>
      <w:sz w:val="20"/>
      <w:szCs w:val="20"/>
      <w:lang w:val="fr-FR" w:eastAsia="bg-BG"/>
    </w:rPr>
  </w:style>
  <w:style w:type="character" w:styleId="a5">
    <w:name w:val="Hyperlink"/>
    <w:uiPriority w:val="99"/>
    <w:rsid w:val="00D740E1"/>
    <w:rPr>
      <w:color w:val="0000FF"/>
      <w:u w:val="single"/>
    </w:rPr>
  </w:style>
  <w:style w:type="paragraph" w:styleId="a6">
    <w:name w:val="header"/>
    <w:basedOn w:val="a"/>
    <w:link w:val="a7"/>
    <w:uiPriority w:val="99"/>
    <w:rsid w:val="00D740E1"/>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7">
    <w:name w:val="Горен колонтитул Знак"/>
    <w:basedOn w:val="a0"/>
    <w:link w:val="a6"/>
    <w:uiPriority w:val="99"/>
    <w:rsid w:val="00D740E1"/>
    <w:rPr>
      <w:rFonts w:ascii="Verdana" w:eastAsia="Calibri" w:hAnsi="Verdana" w:cs="Verdana"/>
      <w:sz w:val="20"/>
      <w:szCs w:val="20"/>
      <w:lang w:val="en-US" w:eastAsia="bg-BG"/>
    </w:rPr>
  </w:style>
  <w:style w:type="paragraph" w:styleId="a8">
    <w:name w:val="footer"/>
    <w:basedOn w:val="a"/>
    <w:link w:val="a9"/>
    <w:uiPriority w:val="99"/>
    <w:rsid w:val="00D740E1"/>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9">
    <w:name w:val="Долен колонтитул Знак"/>
    <w:basedOn w:val="a0"/>
    <w:link w:val="a8"/>
    <w:uiPriority w:val="99"/>
    <w:rsid w:val="00D740E1"/>
    <w:rPr>
      <w:rFonts w:ascii="Verdana" w:eastAsia="Calibri" w:hAnsi="Verdana" w:cs="Verdana"/>
      <w:sz w:val="20"/>
      <w:szCs w:val="20"/>
      <w:lang w:val="en-US" w:eastAsia="bg-BG"/>
    </w:rPr>
  </w:style>
  <w:style w:type="paragraph" w:customStyle="1" w:styleId="Default">
    <w:name w:val="Default"/>
    <w:uiPriority w:val="99"/>
    <w:rsid w:val="00D740E1"/>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99"/>
    <w:rsid w:val="00D740E1"/>
    <w:pPr>
      <w:spacing w:after="0" w:line="240" w:lineRule="auto"/>
      <w:ind w:left="720"/>
      <w:contextualSpacing/>
    </w:pPr>
    <w:rPr>
      <w:rFonts w:ascii="Verdana" w:eastAsia="Calibri" w:hAnsi="Verdana" w:cs="Verdana"/>
      <w:sz w:val="24"/>
      <w:szCs w:val="24"/>
      <w:lang w:val="en-US" w:eastAsia="bg-BG"/>
    </w:rPr>
  </w:style>
  <w:style w:type="paragraph" w:customStyle="1" w:styleId="WW-CommentText">
    <w:name w:val="WW-Comment Text"/>
    <w:basedOn w:val="a"/>
    <w:uiPriority w:val="99"/>
    <w:rsid w:val="00D740E1"/>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aa">
    <w:name w:val="Body Text"/>
    <w:basedOn w:val="a"/>
    <w:link w:val="ab"/>
    <w:uiPriority w:val="99"/>
    <w:rsid w:val="00D740E1"/>
    <w:pPr>
      <w:spacing w:after="120" w:line="240" w:lineRule="auto"/>
    </w:pPr>
    <w:rPr>
      <w:rFonts w:ascii="Verdana" w:eastAsia="Calibri" w:hAnsi="Verdana" w:cs="Verdana"/>
      <w:sz w:val="20"/>
      <w:szCs w:val="20"/>
      <w:lang w:val="en-US" w:eastAsia="bg-BG"/>
    </w:rPr>
  </w:style>
  <w:style w:type="character" w:customStyle="1" w:styleId="ab">
    <w:name w:val="Основен текст Знак"/>
    <w:basedOn w:val="a0"/>
    <w:link w:val="aa"/>
    <w:uiPriority w:val="99"/>
    <w:rsid w:val="00D740E1"/>
    <w:rPr>
      <w:rFonts w:ascii="Verdana" w:eastAsia="Calibri" w:hAnsi="Verdana" w:cs="Verdana"/>
      <w:sz w:val="20"/>
      <w:szCs w:val="20"/>
      <w:lang w:val="en-US" w:eastAsia="bg-BG"/>
    </w:rPr>
  </w:style>
  <w:style w:type="paragraph" w:styleId="23">
    <w:name w:val="Body Text Indent 2"/>
    <w:basedOn w:val="a"/>
    <w:link w:val="24"/>
    <w:uiPriority w:val="99"/>
    <w:rsid w:val="00D740E1"/>
    <w:pPr>
      <w:spacing w:after="120" w:line="480" w:lineRule="auto"/>
      <w:ind w:left="283"/>
    </w:pPr>
    <w:rPr>
      <w:rFonts w:ascii="Calibri" w:eastAsia="Calibri" w:hAnsi="Calibri" w:cs="Times New Roman"/>
      <w:sz w:val="24"/>
      <w:szCs w:val="24"/>
      <w:lang w:val="bg-BG" w:eastAsia="bg-BG"/>
    </w:rPr>
  </w:style>
  <w:style w:type="character" w:customStyle="1" w:styleId="24">
    <w:name w:val="Основен текст с отстъп 2 Знак"/>
    <w:basedOn w:val="a0"/>
    <w:link w:val="23"/>
    <w:uiPriority w:val="99"/>
    <w:rsid w:val="00D740E1"/>
    <w:rPr>
      <w:rFonts w:ascii="Calibri" w:eastAsia="Calibri" w:hAnsi="Calibri" w:cs="Times New Roman"/>
      <w:sz w:val="24"/>
      <w:szCs w:val="24"/>
      <w:lang w:val="bg-BG" w:eastAsia="bg-BG"/>
    </w:rPr>
  </w:style>
  <w:style w:type="paragraph" w:customStyle="1" w:styleId="ListParagraph1">
    <w:name w:val="List Paragraph1"/>
    <w:basedOn w:val="a"/>
    <w:uiPriority w:val="99"/>
    <w:rsid w:val="00D740E1"/>
    <w:pPr>
      <w:spacing w:after="0" w:line="240" w:lineRule="auto"/>
      <w:ind w:left="708"/>
    </w:pPr>
    <w:rPr>
      <w:rFonts w:ascii="Times New Roman" w:eastAsia="Times New Roman" w:hAnsi="Times New Roman" w:cs="Times New Roman"/>
      <w:sz w:val="24"/>
      <w:szCs w:val="24"/>
    </w:rPr>
  </w:style>
  <w:style w:type="paragraph" w:styleId="32">
    <w:name w:val="Body Text Indent 3"/>
    <w:aliases w:val="Body Text Indent 3 Char1,Body Text Indent 3 Char Char,Char Char Char Char2,Char Char Char Char1 Char,Char Char Char Char Char Char Char Char,Char Char Char Char3 Char,Char Char Char Char Char Char Char5 Char,Char"/>
    <w:basedOn w:val="a"/>
    <w:link w:val="33"/>
    <w:uiPriority w:val="99"/>
    <w:rsid w:val="00D740E1"/>
    <w:pPr>
      <w:spacing w:after="120" w:line="240" w:lineRule="auto"/>
      <w:ind w:left="283"/>
    </w:pPr>
    <w:rPr>
      <w:rFonts w:ascii="Calibri" w:eastAsia="Calibri" w:hAnsi="Calibri" w:cs="Times New Roman"/>
      <w:sz w:val="16"/>
      <w:szCs w:val="16"/>
      <w:lang w:val="bg-BG" w:eastAsia="bg-BG"/>
    </w:rPr>
  </w:style>
  <w:style w:type="character" w:customStyle="1" w:styleId="33">
    <w:name w:val="Основен текст с отстъп 3 Знак"/>
    <w:aliases w:val="Body Text Indent 3 Char1 Знак,Body Text Indent 3 Char Char Знак,Char Char Char Char2 Знак,Char Char Char Char1 Char Знак,Char Char Char Char Char Char Char Char Знак,Char Char Char Char3 Char Знак,Char Знак"/>
    <w:basedOn w:val="a0"/>
    <w:link w:val="32"/>
    <w:uiPriority w:val="99"/>
    <w:rsid w:val="00D740E1"/>
    <w:rPr>
      <w:rFonts w:ascii="Calibri" w:eastAsia="Calibri" w:hAnsi="Calibri" w:cs="Times New Roman"/>
      <w:sz w:val="16"/>
      <w:szCs w:val="16"/>
      <w:lang w:val="bg-BG" w:eastAsia="bg-BG"/>
    </w:rPr>
  </w:style>
  <w:style w:type="paragraph" w:customStyle="1" w:styleId="Application2">
    <w:name w:val="Application2"/>
    <w:basedOn w:val="a"/>
    <w:autoRedefine/>
    <w:uiPriority w:val="99"/>
    <w:rsid w:val="00D740E1"/>
    <w:pPr>
      <w:widowControl w:val="0"/>
      <w:numPr>
        <w:numId w:val="10"/>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Application3">
    <w:name w:val="Application3"/>
    <w:basedOn w:val="a"/>
    <w:autoRedefine/>
    <w:uiPriority w:val="99"/>
    <w:rsid w:val="00D740E1"/>
    <w:pPr>
      <w:numPr>
        <w:numId w:val="3"/>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paragraph" w:customStyle="1" w:styleId="Style6">
    <w:name w:val="Style6"/>
    <w:basedOn w:val="a"/>
    <w:uiPriority w:val="99"/>
    <w:rsid w:val="00D740E1"/>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8">
    <w:name w:val="Style8"/>
    <w:basedOn w:val="a"/>
    <w:uiPriority w:val="99"/>
    <w:rsid w:val="00D740E1"/>
    <w:pPr>
      <w:spacing w:before="120" w:after="120" w:line="240" w:lineRule="auto"/>
      <w:ind w:right="20"/>
      <w:jc w:val="both"/>
    </w:pPr>
    <w:rPr>
      <w:rFonts w:ascii="Times New Roman" w:eastAsia="Times New Roman" w:hAnsi="Times New Roman" w:cs="Times New Roman"/>
      <w:sz w:val="24"/>
      <w:szCs w:val="24"/>
      <w:lang w:val="ru-RU"/>
    </w:rPr>
  </w:style>
  <w:style w:type="paragraph" w:customStyle="1" w:styleId="Style2">
    <w:name w:val="Style2"/>
    <w:basedOn w:val="a"/>
    <w:uiPriority w:val="99"/>
    <w:rsid w:val="00D740E1"/>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val="bg-BG" w:eastAsia="bg-BG"/>
    </w:rPr>
  </w:style>
  <w:style w:type="paragraph" w:customStyle="1" w:styleId="Style4">
    <w:name w:val="Style4"/>
    <w:basedOn w:val="a"/>
    <w:uiPriority w:val="99"/>
    <w:rsid w:val="00D740E1"/>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val="bg-BG" w:eastAsia="bg-BG"/>
    </w:rPr>
  </w:style>
  <w:style w:type="paragraph" w:customStyle="1" w:styleId="Style12">
    <w:name w:val="Style12"/>
    <w:basedOn w:val="a"/>
    <w:uiPriority w:val="99"/>
    <w:rsid w:val="00D740E1"/>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paragraph" w:customStyle="1" w:styleId="Style5">
    <w:name w:val="Style5"/>
    <w:basedOn w:val="a"/>
    <w:uiPriority w:val="99"/>
    <w:rsid w:val="00D740E1"/>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val="bg-BG" w:eastAsia="bg-BG"/>
    </w:rPr>
  </w:style>
  <w:style w:type="paragraph" w:customStyle="1" w:styleId="Style1">
    <w:name w:val="Style1"/>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a"/>
    <w:uiPriority w:val="99"/>
    <w:rsid w:val="00D740E1"/>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
    <w:uiPriority w:val="99"/>
    <w:rsid w:val="00D740E1"/>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6">
    <w:name w:val="Font Style16"/>
    <w:uiPriority w:val="99"/>
    <w:rsid w:val="00D740E1"/>
    <w:rPr>
      <w:rFonts w:ascii="Times New Roman" w:hAnsi="Times New Roman" w:cs="Times New Roman"/>
      <w:b/>
      <w:bCs/>
      <w:spacing w:val="10"/>
      <w:sz w:val="24"/>
      <w:szCs w:val="24"/>
    </w:rPr>
  </w:style>
  <w:style w:type="character" w:customStyle="1" w:styleId="FontStyle17">
    <w:name w:val="Font Style17"/>
    <w:uiPriority w:val="99"/>
    <w:rsid w:val="00D740E1"/>
    <w:rPr>
      <w:rFonts w:ascii="Times New Roman" w:hAnsi="Times New Roman" w:cs="Times New Roman"/>
      <w:i/>
      <w:iCs/>
      <w:sz w:val="16"/>
      <w:szCs w:val="16"/>
    </w:rPr>
  </w:style>
  <w:style w:type="paragraph" w:customStyle="1" w:styleId="Style10">
    <w:name w:val="Style10"/>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D740E1"/>
    <w:rPr>
      <w:rFonts w:ascii="Times New Roman" w:hAnsi="Times New Roman" w:cs="Times New Roman"/>
      <w:b/>
      <w:bCs/>
      <w:spacing w:val="10"/>
      <w:sz w:val="24"/>
      <w:szCs w:val="24"/>
    </w:rPr>
  </w:style>
  <w:style w:type="character" w:customStyle="1" w:styleId="FontStyle19">
    <w:name w:val="Font Style19"/>
    <w:uiPriority w:val="99"/>
    <w:rsid w:val="00D740E1"/>
    <w:rPr>
      <w:rFonts w:ascii="Times New Roman" w:hAnsi="Times New Roman" w:cs="Times New Roman"/>
      <w:i/>
      <w:iCs/>
      <w:spacing w:val="10"/>
      <w:sz w:val="20"/>
      <w:szCs w:val="20"/>
    </w:rPr>
  </w:style>
  <w:style w:type="character" w:customStyle="1" w:styleId="FontStyle20">
    <w:name w:val="Font Style20"/>
    <w:uiPriority w:val="99"/>
    <w:rsid w:val="00D740E1"/>
    <w:rPr>
      <w:rFonts w:ascii="Times New Roman" w:hAnsi="Times New Roman" w:cs="Times New Roman"/>
      <w:sz w:val="20"/>
      <w:szCs w:val="20"/>
    </w:rPr>
  </w:style>
  <w:style w:type="character" w:customStyle="1" w:styleId="TitleChar">
    <w:name w:val="Title Char"/>
    <w:uiPriority w:val="99"/>
    <w:rsid w:val="00D740E1"/>
    <w:rPr>
      <w:rFonts w:ascii="Cambria" w:hAnsi="Cambria" w:cs="Cambria"/>
      <w:caps/>
      <w:color w:val="632423"/>
      <w:spacing w:val="50"/>
      <w:sz w:val="44"/>
      <w:szCs w:val="44"/>
    </w:rPr>
  </w:style>
  <w:style w:type="paragraph" w:styleId="ac">
    <w:name w:val="Title"/>
    <w:basedOn w:val="a"/>
    <w:next w:val="a"/>
    <w:link w:val="ad"/>
    <w:uiPriority w:val="99"/>
    <w:qFormat/>
    <w:rsid w:val="00D740E1"/>
    <w:pPr>
      <w:pBdr>
        <w:top w:val="dotted" w:sz="2" w:space="1" w:color="632423"/>
        <w:bottom w:val="dotted" w:sz="2" w:space="6" w:color="632423"/>
      </w:pBdr>
      <w:spacing w:before="500" w:after="300" w:line="240" w:lineRule="auto"/>
      <w:jc w:val="center"/>
    </w:pPr>
    <w:rPr>
      <w:rFonts w:ascii="Cambria" w:eastAsia="Calibri" w:hAnsi="Cambria" w:cs="Cambria"/>
      <w:b/>
      <w:bCs/>
      <w:kern w:val="28"/>
      <w:sz w:val="32"/>
      <w:szCs w:val="32"/>
    </w:rPr>
  </w:style>
  <w:style w:type="character" w:customStyle="1" w:styleId="ad">
    <w:name w:val="Заглавие Знак"/>
    <w:basedOn w:val="a0"/>
    <w:link w:val="ac"/>
    <w:uiPriority w:val="99"/>
    <w:rsid w:val="00D740E1"/>
    <w:rPr>
      <w:rFonts w:ascii="Cambria" w:eastAsia="Calibri" w:hAnsi="Cambria" w:cs="Cambria"/>
      <w:b/>
      <w:bCs/>
      <w:kern w:val="28"/>
      <w:sz w:val="32"/>
      <w:szCs w:val="32"/>
    </w:rPr>
  </w:style>
  <w:style w:type="character" w:customStyle="1" w:styleId="13">
    <w:name w:val="Заглавие Знак1"/>
    <w:uiPriority w:val="99"/>
    <w:rsid w:val="00D740E1"/>
    <w:rPr>
      <w:rFonts w:ascii="Calibri Light" w:hAnsi="Calibri Light" w:cs="Calibri Light"/>
      <w:spacing w:val="-10"/>
      <w:kern w:val="28"/>
      <w:sz w:val="56"/>
      <w:szCs w:val="56"/>
    </w:rPr>
  </w:style>
  <w:style w:type="character" w:customStyle="1" w:styleId="SubtitleChar">
    <w:name w:val="Subtitle Char"/>
    <w:uiPriority w:val="99"/>
    <w:rsid w:val="00D740E1"/>
    <w:rPr>
      <w:rFonts w:ascii="Cambria" w:hAnsi="Cambria" w:cs="Cambria"/>
      <w:caps/>
      <w:spacing w:val="20"/>
      <w:sz w:val="18"/>
      <w:szCs w:val="18"/>
    </w:rPr>
  </w:style>
  <w:style w:type="paragraph" w:styleId="ae">
    <w:name w:val="Subtitle"/>
    <w:basedOn w:val="a"/>
    <w:next w:val="a"/>
    <w:link w:val="af"/>
    <w:uiPriority w:val="99"/>
    <w:qFormat/>
    <w:rsid w:val="00D740E1"/>
    <w:pPr>
      <w:spacing w:after="560" w:line="240" w:lineRule="auto"/>
      <w:jc w:val="center"/>
    </w:pPr>
    <w:rPr>
      <w:rFonts w:ascii="Cambria" w:eastAsia="Calibri" w:hAnsi="Cambria" w:cs="Cambria"/>
      <w:sz w:val="24"/>
      <w:szCs w:val="24"/>
    </w:rPr>
  </w:style>
  <w:style w:type="character" w:customStyle="1" w:styleId="af">
    <w:name w:val="Подзаглавие Знак"/>
    <w:basedOn w:val="a0"/>
    <w:link w:val="ae"/>
    <w:uiPriority w:val="99"/>
    <w:rsid w:val="00D740E1"/>
    <w:rPr>
      <w:rFonts w:ascii="Cambria" w:eastAsia="Calibri" w:hAnsi="Cambria" w:cs="Cambria"/>
      <w:sz w:val="24"/>
      <w:szCs w:val="24"/>
    </w:rPr>
  </w:style>
  <w:style w:type="character" w:customStyle="1" w:styleId="14">
    <w:name w:val="Подзаглавие Знак1"/>
    <w:uiPriority w:val="99"/>
    <w:rsid w:val="00D740E1"/>
    <w:rPr>
      <w:rFonts w:eastAsia="Times New Roman"/>
      <w:color w:val="5A5A5A"/>
      <w:spacing w:val="15"/>
    </w:rPr>
  </w:style>
  <w:style w:type="paragraph" w:customStyle="1" w:styleId="NoSpacing1">
    <w:name w:val="No Spacing1"/>
    <w:basedOn w:val="a"/>
    <w:link w:val="NoSpacingChar"/>
    <w:uiPriority w:val="99"/>
    <w:rsid w:val="00D740E1"/>
    <w:pPr>
      <w:spacing w:after="0" w:line="240" w:lineRule="auto"/>
    </w:pPr>
    <w:rPr>
      <w:rFonts w:ascii="Cambria" w:eastAsia="Calibri" w:hAnsi="Cambria" w:cs="Cambria"/>
      <w:sz w:val="20"/>
      <w:szCs w:val="20"/>
      <w:lang w:val="bg-BG" w:eastAsia="bg-BG"/>
    </w:rPr>
  </w:style>
  <w:style w:type="character" w:customStyle="1" w:styleId="NoSpacingChar">
    <w:name w:val="No Spacing Char"/>
    <w:link w:val="NoSpacing1"/>
    <w:uiPriority w:val="99"/>
    <w:rsid w:val="00D740E1"/>
    <w:rPr>
      <w:rFonts w:ascii="Cambria" w:eastAsia="Calibri" w:hAnsi="Cambria" w:cs="Cambria"/>
      <w:sz w:val="20"/>
      <w:szCs w:val="20"/>
      <w:lang w:val="bg-BG" w:eastAsia="bg-BG"/>
    </w:rPr>
  </w:style>
  <w:style w:type="character" w:customStyle="1" w:styleId="QuoteChar">
    <w:name w:val="Quote Char"/>
    <w:link w:val="Quote1"/>
    <w:uiPriority w:val="99"/>
    <w:rsid w:val="00D740E1"/>
    <w:rPr>
      <w:rFonts w:ascii="Cambria" w:hAnsi="Cambria" w:cs="Cambria"/>
      <w:i/>
      <w:iCs/>
    </w:rPr>
  </w:style>
  <w:style w:type="paragraph" w:customStyle="1" w:styleId="Quote1">
    <w:name w:val="Quote1"/>
    <w:basedOn w:val="a"/>
    <w:next w:val="a"/>
    <w:link w:val="QuoteChar"/>
    <w:uiPriority w:val="99"/>
    <w:rsid w:val="00D740E1"/>
    <w:pPr>
      <w:spacing w:after="200" w:line="252" w:lineRule="auto"/>
    </w:pPr>
    <w:rPr>
      <w:rFonts w:ascii="Cambria" w:hAnsi="Cambria" w:cs="Cambria"/>
      <w:i/>
      <w:iCs/>
    </w:rPr>
  </w:style>
  <w:style w:type="character" w:customStyle="1" w:styleId="IntenseQuoteChar">
    <w:name w:val="Intense Quote Char"/>
    <w:link w:val="IntenseQuote1"/>
    <w:uiPriority w:val="99"/>
    <w:rsid w:val="00D740E1"/>
    <w:rPr>
      <w:rFonts w:ascii="Cambria" w:hAnsi="Cambria" w:cs="Cambria"/>
      <w:caps/>
      <w:color w:val="622423"/>
      <w:spacing w:val="5"/>
    </w:rPr>
  </w:style>
  <w:style w:type="paragraph" w:customStyle="1" w:styleId="IntenseQuote1">
    <w:name w:val="Intense Quote1"/>
    <w:basedOn w:val="a"/>
    <w:next w:val="a"/>
    <w:link w:val="IntenseQuoteChar"/>
    <w:uiPriority w:val="99"/>
    <w:rsid w:val="00D740E1"/>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rPr>
  </w:style>
  <w:style w:type="paragraph" w:customStyle="1" w:styleId="FR2">
    <w:name w:val="FR2"/>
    <w:uiPriority w:val="99"/>
    <w:rsid w:val="00D740E1"/>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uiPriority w:val="99"/>
    <w:rsid w:val="00D740E1"/>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D740E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1CharCharCharCharCharCharCharChar">
    <w:name w:val="Char1 Char Char Char Char Char Char Char Char"/>
    <w:basedOn w:val="a"/>
    <w:uiPriority w:val="99"/>
    <w:rsid w:val="00D740E1"/>
    <w:pPr>
      <w:tabs>
        <w:tab w:val="left" w:pos="709"/>
      </w:tabs>
      <w:spacing w:after="0" w:line="240" w:lineRule="auto"/>
    </w:pPr>
    <w:rPr>
      <w:rFonts w:ascii="Tahoma" w:eastAsia="Times New Roman" w:hAnsi="Tahoma" w:cs="Tahoma"/>
      <w:sz w:val="24"/>
      <w:szCs w:val="24"/>
      <w:lang w:val="pl-PL" w:eastAsia="pl-PL"/>
    </w:rPr>
  </w:style>
  <w:style w:type="paragraph" w:styleId="af0">
    <w:name w:val="caption"/>
    <w:basedOn w:val="a"/>
    <w:next w:val="a"/>
    <w:uiPriority w:val="99"/>
    <w:qFormat/>
    <w:rsid w:val="00D740E1"/>
    <w:pPr>
      <w:tabs>
        <w:tab w:val="left" w:pos="-1080"/>
      </w:tabs>
      <w:spacing w:before="80" w:after="80" w:line="240" w:lineRule="auto"/>
      <w:jc w:val="both"/>
    </w:pPr>
    <w:rPr>
      <w:rFonts w:ascii="Times New Roman" w:eastAsia="Times New Roman" w:hAnsi="Times New Roman" w:cs="Times New Roman"/>
      <w:i/>
      <w:iCs/>
      <w:sz w:val="24"/>
      <w:szCs w:val="24"/>
      <w:lang w:val="bg-BG"/>
    </w:rPr>
  </w:style>
  <w:style w:type="character" w:customStyle="1" w:styleId="af1">
    <w:name w:val="Текст на коментар Знак"/>
    <w:link w:val="af2"/>
    <w:uiPriority w:val="99"/>
    <w:semiHidden/>
    <w:rsid w:val="00D740E1"/>
    <w:rPr>
      <w:rFonts w:ascii="Verdana" w:eastAsia="Times New Roman" w:hAnsi="Verdana" w:cs="Verdana"/>
      <w:lang w:val="en-US" w:eastAsia="bg-BG"/>
    </w:rPr>
  </w:style>
  <w:style w:type="paragraph" w:styleId="af2">
    <w:name w:val="annotation text"/>
    <w:basedOn w:val="a"/>
    <w:link w:val="af1"/>
    <w:uiPriority w:val="99"/>
    <w:semiHidden/>
    <w:rsid w:val="00D740E1"/>
    <w:pPr>
      <w:spacing w:after="0" w:line="240" w:lineRule="auto"/>
    </w:pPr>
    <w:rPr>
      <w:rFonts w:ascii="Verdana" w:eastAsia="Times New Roman" w:hAnsi="Verdana" w:cs="Verdana"/>
      <w:lang w:val="en-US" w:eastAsia="bg-BG"/>
    </w:rPr>
  </w:style>
  <w:style w:type="character" w:customStyle="1" w:styleId="15">
    <w:name w:val="Текст на коментар Знак1"/>
    <w:basedOn w:val="a0"/>
    <w:uiPriority w:val="99"/>
    <w:semiHidden/>
    <w:rsid w:val="00D740E1"/>
    <w:rPr>
      <w:sz w:val="20"/>
      <w:szCs w:val="20"/>
    </w:rPr>
  </w:style>
  <w:style w:type="character" w:customStyle="1" w:styleId="af3">
    <w:name w:val="Предмет на коментар Знак"/>
    <w:link w:val="af4"/>
    <w:uiPriority w:val="99"/>
    <w:semiHidden/>
    <w:rsid w:val="00D740E1"/>
    <w:rPr>
      <w:rFonts w:ascii="Verdana" w:eastAsia="Times New Roman" w:hAnsi="Verdana" w:cs="Verdana"/>
      <w:b/>
      <w:bCs/>
      <w:lang w:val="en-US" w:eastAsia="bg-BG"/>
    </w:rPr>
  </w:style>
  <w:style w:type="paragraph" w:styleId="af4">
    <w:name w:val="annotation subject"/>
    <w:basedOn w:val="af2"/>
    <w:next w:val="af2"/>
    <w:link w:val="af3"/>
    <w:uiPriority w:val="99"/>
    <w:semiHidden/>
    <w:rsid w:val="00D740E1"/>
    <w:rPr>
      <w:b/>
      <w:bCs/>
    </w:rPr>
  </w:style>
  <w:style w:type="character" w:customStyle="1" w:styleId="16">
    <w:name w:val="Предмет на коментар Знак1"/>
    <w:basedOn w:val="15"/>
    <w:uiPriority w:val="99"/>
    <w:semiHidden/>
    <w:rsid w:val="00D740E1"/>
    <w:rPr>
      <w:b/>
      <w:bCs/>
      <w:sz w:val="20"/>
      <w:szCs w:val="20"/>
    </w:rPr>
  </w:style>
  <w:style w:type="paragraph" w:styleId="af5">
    <w:name w:val="List Paragraph"/>
    <w:basedOn w:val="a"/>
    <w:uiPriority w:val="99"/>
    <w:qFormat/>
    <w:rsid w:val="00D740E1"/>
    <w:pPr>
      <w:spacing w:after="0" w:line="240" w:lineRule="auto"/>
      <w:ind w:left="720"/>
      <w:contextualSpacing/>
    </w:pPr>
    <w:rPr>
      <w:rFonts w:ascii="Verdana" w:eastAsia="Calibri" w:hAnsi="Verdana" w:cs="Verdana"/>
      <w:sz w:val="24"/>
      <w:szCs w:val="24"/>
      <w:lang w:val="en-US" w:eastAsia="bg-BG"/>
    </w:rPr>
  </w:style>
  <w:style w:type="character" w:styleId="af6">
    <w:name w:val="footnote reference"/>
    <w:uiPriority w:val="99"/>
    <w:semiHidden/>
    <w:rsid w:val="00D740E1"/>
    <w:rPr>
      <w:vertAlign w:val="superscript"/>
    </w:rPr>
  </w:style>
  <w:style w:type="paragraph" w:styleId="af7">
    <w:name w:val="footnote text"/>
    <w:aliases w:val="Footnote Text Char1,Car Car Char,Car Car"/>
    <w:basedOn w:val="a"/>
    <w:link w:val="af8"/>
    <w:uiPriority w:val="99"/>
    <w:semiHidden/>
    <w:rsid w:val="00D740E1"/>
    <w:pPr>
      <w:spacing w:after="0" w:line="240" w:lineRule="auto"/>
    </w:pPr>
    <w:rPr>
      <w:rFonts w:ascii="Calibri" w:eastAsia="Calibri" w:hAnsi="Calibri" w:cs="Calibri"/>
      <w:sz w:val="20"/>
      <w:szCs w:val="20"/>
      <w:lang w:val="bg-BG" w:eastAsia="bg-BG"/>
    </w:rPr>
  </w:style>
  <w:style w:type="character" w:customStyle="1" w:styleId="af8">
    <w:name w:val="Текст под линия Знак"/>
    <w:aliases w:val="Footnote Text Char1 Знак,Car Car Char Знак,Car Car Знак"/>
    <w:basedOn w:val="a0"/>
    <w:link w:val="af7"/>
    <w:uiPriority w:val="99"/>
    <w:semiHidden/>
    <w:rsid w:val="00D740E1"/>
    <w:rPr>
      <w:rFonts w:ascii="Calibri" w:eastAsia="Calibri" w:hAnsi="Calibri" w:cs="Calibri"/>
      <w:sz w:val="20"/>
      <w:szCs w:val="20"/>
      <w:lang w:val="bg-BG" w:eastAsia="bg-BG"/>
    </w:rPr>
  </w:style>
  <w:style w:type="paragraph" w:styleId="af9">
    <w:name w:val="Normal (Web)"/>
    <w:basedOn w:val="a"/>
    <w:uiPriority w:val="99"/>
    <w:semiHidden/>
    <w:rsid w:val="00D740E1"/>
    <w:pPr>
      <w:spacing w:after="0" w:line="240" w:lineRule="auto"/>
    </w:pPr>
    <w:rPr>
      <w:rFonts w:ascii="Calibri" w:eastAsia="Calibri" w:hAnsi="Calibri" w:cs="Times New Roman"/>
      <w:sz w:val="24"/>
      <w:szCs w:val="24"/>
      <w:lang w:val="en-US" w:eastAsia="bg-BG"/>
    </w:rPr>
  </w:style>
  <w:style w:type="character" w:customStyle="1" w:styleId="ldef">
    <w:name w:val="ldef"/>
    <w:uiPriority w:val="99"/>
    <w:rsid w:val="00D740E1"/>
  </w:style>
  <w:style w:type="character" w:customStyle="1" w:styleId="apple-converted-space">
    <w:name w:val="apple-converted-space"/>
    <w:uiPriority w:val="99"/>
    <w:rsid w:val="00D740E1"/>
  </w:style>
  <w:style w:type="paragraph" w:styleId="afa">
    <w:name w:val="No Spacing"/>
    <w:uiPriority w:val="99"/>
    <w:qFormat/>
    <w:rsid w:val="00D740E1"/>
    <w:pPr>
      <w:spacing w:after="0" w:line="240" w:lineRule="auto"/>
    </w:pPr>
    <w:rPr>
      <w:rFonts w:ascii="Calibri" w:eastAsia="Calibri" w:hAnsi="Calibri" w:cs="Calibri"/>
      <w:lang w:val="bg-BG"/>
    </w:rPr>
  </w:style>
  <w:style w:type="paragraph" w:customStyle="1" w:styleId="Text3">
    <w:name w:val="Text 3"/>
    <w:basedOn w:val="a"/>
    <w:uiPriority w:val="99"/>
    <w:rsid w:val="00D740E1"/>
    <w:pPr>
      <w:tabs>
        <w:tab w:val="left" w:pos="2302"/>
      </w:tabs>
      <w:spacing w:after="240" w:line="240" w:lineRule="auto"/>
      <w:ind w:left="1202"/>
      <w:jc w:val="both"/>
    </w:pPr>
    <w:rPr>
      <w:rFonts w:ascii="Times New Roman" w:eastAsia="Times New Roman" w:hAnsi="Times New Roman" w:cs="Times New Roman"/>
      <w:sz w:val="24"/>
      <w:szCs w:val="24"/>
    </w:rPr>
  </w:style>
  <w:style w:type="paragraph" w:customStyle="1" w:styleId="NumberedParagraphsChar">
    <w:name w:val="Numbered Paragraphs Char"/>
    <w:basedOn w:val="3"/>
    <w:link w:val="NumberedParagraphsCharChar"/>
    <w:uiPriority w:val="99"/>
    <w:rsid w:val="00D740E1"/>
    <w:pPr>
      <w:keepNext/>
      <w:numPr>
        <w:ilvl w:val="2"/>
        <w:numId w:val="7"/>
      </w:numPr>
      <w:spacing w:before="120" w:after="240" w:line="360" w:lineRule="auto"/>
      <w:jc w:val="left"/>
    </w:pPr>
    <w:rPr>
      <w:rFonts w:ascii="Tahoma" w:hAnsi="Tahoma" w:cs="Tahoma"/>
      <w:sz w:val="20"/>
      <w:szCs w:val="20"/>
    </w:rPr>
  </w:style>
  <w:style w:type="character" w:customStyle="1" w:styleId="NumberedParagraphsCharChar">
    <w:name w:val="Numbered Paragraphs Char Char"/>
    <w:link w:val="NumberedParagraphsChar"/>
    <w:uiPriority w:val="99"/>
    <w:rsid w:val="00D740E1"/>
    <w:rPr>
      <w:rFonts w:ascii="Tahoma" w:eastAsia="Calibri" w:hAnsi="Tahoma" w:cs="Tahoma"/>
      <w:caps/>
      <w:color w:val="622423"/>
      <w:sz w:val="20"/>
      <w:szCs w:val="20"/>
      <w:lang w:val="bg-BG" w:eastAsia="bg-BG"/>
    </w:rPr>
  </w:style>
  <w:style w:type="paragraph" w:customStyle="1" w:styleId="Style14">
    <w:name w:val="Style14"/>
    <w:basedOn w:val="a"/>
    <w:uiPriority w:val="99"/>
    <w:rsid w:val="00D740E1"/>
    <w:pPr>
      <w:widowControl w:val="0"/>
      <w:autoSpaceDE w:val="0"/>
      <w:autoSpaceDN w:val="0"/>
      <w:adjustRightInd w:val="0"/>
      <w:spacing w:after="0" w:line="281" w:lineRule="exact"/>
      <w:ind w:firstLine="554"/>
      <w:jc w:val="both"/>
    </w:pPr>
    <w:rPr>
      <w:rFonts w:ascii="Times New Roman" w:eastAsia="Times New Roman" w:hAnsi="Times New Roman" w:cs="Times New Roman"/>
      <w:sz w:val="24"/>
      <w:szCs w:val="24"/>
      <w:lang w:val="bg-BG" w:eastAsia="bg-BG"/>
    </w:rPr>
  </w:style>
  <w:style w:type="character" w:customStyle="1" w:styleId="FontStyle202">
    <w:name w:val="Font Style202"/>
    <w:uiPriority w:val="99"/>
    <w:rsid w:val="00D740E1"/>
    <w:rPr>
      <w:rFonts w:ascii="Times New Roman" w:hAnsi="Times New Roman" w:cs="Times New Roman"/>
      <w:sz w:val="22"/>
      <w:szCs w:val="22"/>
    </w:rPr>
  </w:style>
  <w:style w:type="paragraph" w:customStyle="1" w:styleId="font5">
    <w:name w:val="font5"/>
    <w:basedOn w:val="a"/>
    <w:rsid w:val="00D740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6">
    <w:name w:val="font6"/>
    <w:basedOn w:val="a"/>
    <w:rsid w:val="00D740E1"/>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a"/>
    <w:uiPriority w:val="99"/>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7">
    <w:name w:val="xl67"/>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9">
    <w:name w:val="xl69"/>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1">
    <w:name w:val="xl71"/>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2">
    <w:name w:val="xl72"/>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3">
    <w:name w:val="xl73"/>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4">
    <w:name w:val="xl74"/>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5">
    <w:name w:val="xl75"/>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6">
    <w:name w:val="xl76"/>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8">
    <w:name w:val="xl78"/>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0">
    <w:name w:val="xl80"/>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CYR" w:eastAsia="Times New Roman" w:hAnsi="Arial CYR" w:cs="Arial CYR"/>
      <w:b/>
      <w:bCs/>
      <w:i/>
      <w:iCs/>
      <w:color w:val="FFC000"/>
      <w:lang w:eastAsia="en-GB"/>
    </w:rPr>
  </w:style>
  <w:style w:type="paragraph" w:customStyle="1" w:styleId="xl81">
    <w:name w:val="xl81"/>
    <w:basedOn w:val="a"/>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3">
    <w:name w:val="xl83"/>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6">
    <w:name w:val="xl86"/>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8">
    <w:name w:val="xl88"/>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90">
    <w:name w:val="xl90"/>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1">
    <w:name w:val="xl91"/>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2">
    <w:name w:val="xl92"/>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3">
    <w:name w:val="xl93"/>
    <w:basedOn w:val="a"/>
    <w:rsid w:val="00D740E1"/>
    <w:pPr>
      <w:spacing w:before="100" w:beforeAutospacing="1" w:after="100" w:afterAutospacing="1" w:line="240" w:lineRule="auto"/>
    </w:pPr>
    <w:rPr>
      <w:rFonts w:ascii="Arial" w:eastAsia="Times New Roman" w:hAnsi="Arial" w:cs="Arial"/>
      <w:color w:val="342AFE"/>
      <w:sz w:val="24"/>
      <w:szCs w:val="24"/>
      <w:lang w:eastAsia="en-GB"/>
    </w:rPr>
  </w:style>
  <w:style w:type="paragraph" w:customStyle="1" w:styleId="xl94">
    <w:name w:val="xl94"/>
    <w:basedOn w:val="a"/>
    <w:rsid w:val="00D740E1"/>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5">
    <w:name w:val="xl95"/>
    <w:basedOn w:val="a"/>
    <w:rsid w:val="00D740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7">
    <w:name w:val="xl97"/>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8">
    <w:name w:val="xl98"/>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0">
    <w:name w:val="xl100"/>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1">
    <w:name w:val="xl101"/>
    <w:basedOn w:val="a"/>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2">
    <w:name w:val="xl102"/>
    <w:basedOn w:val="a"/>
    <w:rsid w:val="00D740E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3">
    <w:name w:val="xl103"/>
    <w:basedOn w:val="a"/>
    <w:rsid w:val="00D740E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0">
    <w:name w:val="0"/>
    <w:basedOn w:val="a"/>
    <w:link w:val="0Char"/>
    <w:uiPriority w:val="99"/>
    <w:rsid w:val="00D740E1"/>
    <w:pPr>
      <w:spacing w:after="0" w:line="288" w:lineRule="auto"/>
      <w:ind w:firstLine="600"/>
      <w:jc w:val="both"/>
    </w:pPr>
    <w:rPr>
      <w:rFonts w:ascii="Calibri" w:eastAsia="Calibri" w:hAnsi="Calibri" w:cs="Calibri"/>
      <w:b/>
      <w:bCs/>
      <w:caps/>
      <w:sz w:val="24"/>
      <w:szCs w:val="24"/>
      <w:lang w:val="bg-BG" w:eastAsia="bg-BG"/>
    </w:rPr>
  </w:style>
  <w:style w:type="character" w:customStyle="1" w:styleId="0Char">
    <w:name w:val="0 Char"/>
    <w:link w:val="0"/>
    <w:uiPriority w:val="99"/>
    <w:rsid w:val="00D740E1"/>
    <w:rPr>
      <w:rFonts w:ascii="Calibri" w:eastAsia="Calibri" w:hAnsi="Calibri" w:cs="Calibri"/>
      <w:b/>
      <w:bCs/>
      <w:caps/>
      <w:sz w:val="24"/>
      <w:szCs w:val="24"/>
      <w:lang w:val="bg-BG" w:eastAsia="bg-BG"/>
    </w:rPr>
  </w:style>
  <w:style w:type="paragraph" w:styleId="17">
    <w:name w:val="toc 1"/>
    <w:basedOn w:val="a"/>
    <w:next w:val="a"/>
    <w:autoRedefine/>
    <w:uiPriority w:val="99"/>
    <w:semiHidden/>
    <w:rsid w:val="00D740E1"/>
    <w:pPr>
      <w:tabs>
        <w:tab w:val="right" w:leader="dot" w:pos="9016"/>
      </w:tabs>
    </w:pPr>
    <w:rPr>
      <w:rFonts w:ascii="Calibri" w:eastAsia="Calibri" w:hAnsi="Calibri" w:cs="Times New Roman"/>
      <w:b/>
      <w:bCs/>
      <w:sz w:val="24"/>
      <w:szCs w:val="24"/>
      <w:lang w:val="bg-BG"/>
    </w:rPr>
  </w:style>
  <w:style w:type="character" w:styleId="afb">
    <w:name w:val="page number"/>
    <w:basedOn w:val="a0"/>
    <w:uiPriority w:val="99"/>
    <w:rsid w:val="00D740E1"/>
  </w:style>
  <w:style w:type="character" w:styleId="afc">
    <w:name w:val="FollowedHyperlink"/>
    <w:basedOn w:val="a0"/>
    <w:uiPriority w:val="99"/>
    <w:semiHidden/>
    <w:unhideWhenUsed/>
    <w:rsid w:val="00ED49DA"/>
    <w:rPr>
      <w:color w:val="800080"/>
      <w:u w:val="single"/>
    </w:rPr>
  </w:style>
  <w:style w:type="paragraph" w:customStyle="1" w:styleId="font7">
    <w:name w:val="font7"/>
    <w:basedOn w:val="a"/>
    <w:rsid w:val="00ED49DA"/>
    <w:pPr>
      <w:spacing w:before="100" w:beforeAutospacing="1" w:after="100" w:afterAutospacing="1" w:line="240" w:lineRule="auto"/>
    </w:pPr>
    <w:rPr>
      <w:rFonts w:ascii="Calibri" w:eastAsia="Times New Roman" w:hAnsi="Calibri" w:cs="Times New Roman"/>
      <w:color w:val="000000"/>
      <w:sz w:val="20"/>
      <w:szCs w:val="20"/>
      <w:lang w:eastAsia="en-GB"/>
    </w:rPr>
  </w:style>
  <w:style w:type="paragraph" w:customStyle="1" w:styleId="font8">
    <w:name w:val="font8"/>
    <w:basedOn w:val="a"/>
    <w:rsid w:val="00ED49DA"/>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04">
    <w:name w:val="xl104"/>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5">
    <w:name w:val="xl105"/>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6">
    <w:name w:val="xl106"/>
    <w:basedOn w:val="a"/>
    <w:rsid w:val="00ED49DA"/>
    <w:pPr>
      <w:spacing w:before="100" w:beforeAutospacing="1" w:after="100" w:afterAutospacing="1" w:line="240" w:lineRule="auto"/>
    </w:pPr>
    <w:rPr>
      <w:rFonts w:ascii="Arial" w:eastAsia="Times New Roman" w:hAnsi="Arial" w:cs="Arial"/>
      <w:sz w:val="24"/>
      <w:szCs w:val="24"/>
      <w:lang w:eastAsia="en-GB"/>
    </w:rPr>
  </w:style>
  <w:style w:type="paragraph" w:customStyle="1" w:styleId="xl107">
    <w:name w:val="xl107"/>
    <w:basedOn w:val="a"/>
    <w:rsid w:val="00ED49D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8">
    <w:name w:val="xl108"/>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09">
    <w:name w:val="xl109"/>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0">
    <w:name w:val="xl110"/>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i/>
      <w:iCs/>
      <w:sz w:val="24"/>
      <w:szCs w:val="24"/>
      <w:lang w:eastAsia="en-GB"/>
    </w:rPr>
  </w:style>
  <w:style w:type="paragraph" w:customStyle="1" w:styleId="xl111">
    <w:name w:val="xl111"/>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3">
    <w:name w:val="xl113"/>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color w:val="C00000"/>
      <w:sz w:val="24"/>
      <w:szCs w:val="24"/>
      <w:lang w:eastAsia="en-GB"/>
    </w:rPr>
  </w:style>
  <w:style w:type="paragraph" w:customStyle="1" w:styleId="xl114">
    <w:name w:val="xl114"/>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color w:val="C00000"/>
      <w:sz w:val="24"/>
      <w:szCs w:val="24"/>
      <w:lang w:eastAsia="en-GB"/>
    </w:rPr>
  </w:style>
  <w:style w:type="paragraph" w:customStyle="1" w:styleId="xl115">
    <w:name w:val="xl115"/>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6">
    <w:name w:val="xl116"/>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7">
    <w:name w:val="xl117"/>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8">
    <w:name w:val="xl118"/>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9">
    <w:name w:val="xl119"/>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0">
    <w:name w:val="xl120"/>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1">
    <w:name w:val="xl121"/>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2">
    <w:name w:val="xl122"/>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3">
    <w:name w:val="xl123"/>
    <w:basedOn w:val="a"/>
    <w:rsid w:val="00ED49DA"/>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24">
    <w:name w:val="xl124"/>
    <w:basedOn w:val="a"/>
    <w:rsid w:val="00ED49DA"/>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5">
    <w:name w:val="xl125"/>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26">
    <w:name w:val="xl126"/>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27">
    <w:name w:val="xl127"/>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28">
    <w:name w:val="xl128"/>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9">
    <w:name w:val="xl129"/>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30">
    <w:name w:val="xl130"/>
    <w:basedOn w:val="a"/>
    <w:rsid w:val="00ED49DA"/>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1">
    <w:name w:val="xl131"/>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32">
    <w:name w:val="xl132"/>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font9">
    <w:name w:val="font9"/>
    <w:basedOn w:val="a"/>
    <w:rsid w:val="00ED49DA"/>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33">
    <w:name w:val="xl133"/>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n-GB"/>
    </w:rPr>
  </w:style>
  <w:style w:type="paragraph" w:customStyle="1" w:styleId="xl134">
    <w:name w:val="xl134"/>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F243E"/>
      <w:sz w:val="24"/>
      <w:szCs w:val="24"/>
      <w:lang w:eastAsia="en-GB"/>
    </w:rPr>
  </w:style>
  <w:style w:type="paragraph" w:customStyle="1" w:styleId="xl135">
    <w:name w:val="xl135"/>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F243E"/>
      <w:sz w:val="24"/>
      <w:szCs w:val="24"/>
      <w:lang w:eastAsia="en-GB"/>
    </w:rPr>
  </w:style>
  <w:style w:type="paragraph" w:customStyle="1" w:styleId="xl136">
    <w:name w:val="xl136"/>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F243E"/>
      <w:sz w:val="24"/>
      <w:szCs w:val="24"/>
      <w:lang w:eastAsia="en-GB"/>
    </w:rPr>
  </w:style>
  <w:style w:type="paragraph" w:customStyle="1" w:styleId="xl137">
    <w:name w:val="xl137"/>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8">
    <w:name w:val="xl138"/>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9">
    <w:name w:val="xl139"/>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0">
    <w:name w:val="xl140"/>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1">
    <w:name w:val="xl141"/>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2">
    <w:name w:val="xl142"/>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3">
    <w:name w:val="xl143"/>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4">
    <w:name w:val="xl144"/>
    <w:basedOn w:val="a"/>
    <w:rsid w:val="00E50017"/>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45">
    <w:name w:val="xl145"/>
    <w:basedOn w:val="a"/>
    <w:rsid w:val="00E50017"/>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6">
    <w:name w:val="xl146"/>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7">
    <w:name w:val="xl147"/>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48">
    <w:name w:val="xl148"/>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49">
    <w:name w:val="xl149"/>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50">
    <w:name w:val="xl150"/>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1">
    <w:name w:val="xl151"/>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152">
    <w:name w:val="xl152"/>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3">
    <w:name w:val="xl153"/>
    <w:basedOn w:val="a"/>
    <w:rsid w:val="00E50017"/>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4">
    <w:name w:val="xl154"/>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55">
    <w:name w:val="xl155"/>
    <w:basedOn w:val="a"/>
    <w:rsid w:val="00E5001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6">
    <w:name w:val="xl156"/>
    <w:basedOn w:val="a"/>
    <w:rsid w:val="00E50017"/>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7">
    <w:name w:val="xl157"/>
    <w:basedOn w:val="a"/>
    <w:rsid w:val="00E50017"/>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afd">
    <w:name w:val="Subtle Emphasis"/>
    <w:basedOn w:val="a0"/>
    <w:uiPriority w:val="19"/>
    <w:qFormat/>
    <w:rsid w:val="00341D4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CD"/>
  </w:style>
  <w:style w:type="paragraph" w:styleId="1">
    <w:name w:val="heading 1"/>
    <w:aliases w:val="WYG Heading 1"/>
    <w:basedOn w:val="a"/>
    <w:next w:val="a"/>
    <w:link w:val="10"/>
    <w:uiPriority w:val="99"/>
    <w:qFormat/>
    <w:rsid w:val="003602ED"/>
    <w:pPr>
      <w:spacing w:after="0" w:line="288" w:lineRule="auto"/>
      <w:ind w:firstLine="600"/>
      <w:jc w:val="center"/>
      <w:outlineLvl w:val="0"/>
    </w:pPr>
    <w:rPr>
      <w:rFonts w:ascii="Times New Roman" w:eastAsia="Calibri" w:hAnsi="Times New Roman" w:cs="Times New Roman"/>
      <w:b/>
      <w:bCs/>
      <w:caps/>
      <w:sz w:val="24"/>
      <w:szCs w:val="24"/>
      <w:lang w:val="bg-BG" w:eastAsia="bg-BG"/>
    </w:rPr>
  </w:style>
  <w:style w:type="paragraph" w:styleId="2">
    <w:name w:val="heading 2"/>
    <w:aliases w:val="WYG Heading 2 Char,WYG Heading 2"/>
    <w:basedOn w:val="a"/>
    <w:next w:val="a"/>
    <w:link w:val="20"/>
    <w:uiPriority w:val="99"/>
    <w:qFormat/>
    <w:rsid w:val="004337A8"/>
    <w:pPr>
      <w:keepNext/>
      <w:spacing w:before="240" w:after="60" w:line="240" w:lineRule="auto"/>
      <w:jc w:val="center"/>
      <w:outlineLvl w:val="1"/>
    </w:pPr>
    <w:rPr>
      <w:rFonts w:ascii="Times New Roman" w:eastAsia="Calibri" w:hAnsi="Times New Roman" w:cs="Times New Roman"/>
      <w:b/>
      <w:bCs/>
      <w:iCs/>
      <w:sz w:val="24"/>
      <w:szCs w:val="24"/>
      <w:lang w:val="bg-BG" w:eastAsia="bg-BG"/>
    </w:rPr>
  </w:style>
  <w:style w:type="paragraph" w:styleId="3">
    <w:name w:val="heading 3"/>
    <w:aliases w:val="Numbered paragraphs"/>
    <w:basedOn w:val="a"/>
    <w:next w:val="a"/>
    <w:link w:val="30"/>
    <w:uiPriority w:val="99"/>
    <w:qFormat/>
    <w:rsid w:val="003602ED"/>
    <w:pPr>
      <w:spacing w:after="0" w:line="288" w:lineRule="auto"/>
      <w:ind w:firstLine="600"/>
      <w:jc w:val="center"/>
      <w:outlineLvl w:val="2"/>
    </w:pPr>
    <w:rPr>
      <w:rFonts w:ascii="Times New Roman" w:eastAsia="Calibri" w:hAnsi="Times New Roman" w:cs="Times New Roman"/>
      <w:b/>
      <w:bCs/>
      <w:caps/>
      <w:sz w:val="24"/>
      <w:szCs w:val="24"/>
      <w:lang w:val="bg-BG" w:eastAsia="bg-BG"/>
    </w:rPr>
  </w:style>
  <w:style w:type="paragraph" w:styleId="4">
    <w:name w:val="heading 4"/>
    <w:basedOn w:val="a"/>
    <w:next w:val="a"/>
    <w:link w:val="40"/>
    <w:uiPriority w:val="99"/>
    <w:qFormat/>
    <w:rsid w:val="003602ED"/>
    <w:pPr>
      <w:spacing w:after="0" w:line="288" w:lineRule="auto"/>
      <w:ind w:firstLine="570"/>
      <w:jc w:val="both"/>
      <w:outlineLvl w:val="3"/>
    </w:pPr>
    <w:rPr>
      <w:rFonts w:ascii="Times New Roman" w:eastAsia="Calibri" w:hAnsi="Times New Roman" w:cs="Times New Roman"/>
      <w:b/>
      <w:bCs/>
      <w:sz w:val="24"/>
      <w:szCs w:val="24"/>
      <w:lang w:val="bg-BG" w:eastAsia="bg-BG"/>
    </w:rPr>
  </w:style>
  <w:style w:type="paragraph" w:styleId="5">
    <w:name w:val="heading 5"/>
    <w:basedOn w:val="a"/>
    <w:next w:val="a"/>
    <w:link w:val="50"/>
    <w:uiPriority w:val="99"/>
    <w:qFormat/>
    <w:rsid w:val="00D740E1"/>
    <w:pPr>
      <w:spacing w:before="320" w:after="120" w:line="252" w:lineRule="auto"/>
      <w:jc w:val="center"/>
      <w:outlineLvl w:val="4"/>
    </w:pPr>
    <w:rPr>
      <w:rFonts w:ascii="Cambria" w:eastAsia="Calibri" w:hAnsi="Cambria" w:cs="Cambria"/>
      <w:caps/>
      <w:color w:val="622423"/>
      <w:spacing w:val="10"/>
      <w:sz w:val="20"/>
      <w:szCs w:val="20"/>
      <w:lang w:val="bg-BG" w:eastAsia="bg-BG"/>
    </w:rPr>
  </w:style>
  <w:style w:type="paragraph" w:styleId="6">
    <w:name w:val="heading 6"/>
    <w:aliases w:val="Heading for appendix"/>
    <w:basedOn w:val="a"/>
    <w:next w:val="a"/>
    <w:link w:val="60"/>
    <w:uiPriority w:val="99"/>
    <w:qFormat/>
    <w:rsid w:val="00D740E1"/>
    <w:pPr>
      <w:spacing w:after="120" w:line="252" w:lineRule="auto"/>
      <w:jc w:val="center"/>
      <w:outlineLvl w:val="5"/>
    </w:pPr>
    <w:rPr>
      <w:rFonts w:ascii="Cambria" w:eastAsia="Calibri" w:hAnsi="Cambria" w:cs="Cambria"/>
      <w:caps/>
      <w:color w:val="943634"/>
      <w:spacing w:val="10"/>
      <w:sz w:val="20"/>
      <w:szCs w:val="20"/>
      <w:lang w:val="bg-BG" w:eastAsia="bg-BG"/>
    </w:rPr>
  </w:style>
  <w:style w:type="paragraph" w:styleId="7">
    <w:name w:val="heading 7"/>
    <w:basedOn w:val="a"/>
    <w:next w:val="a"/>
    <w:link w:val="70"/>
    <w:uiPriority w:val="99"/>
    <w:qFormat/>
    <w:rsid w:val="00D740E1"/>
    <w:pPr>
      <w:spacing w:after="120" w:line="252" w:lineRule="auto"/>
      <w:jc w:val="center"/>
      <w:outlineLvl w:val="6"/>
    </w:pPr>
    <w:rPr>
      <w:rFonts w:ascii="Cambria" w:eastAsia="Calibri" w:hAnsi="Cambria" w:cs="Cambria"/>
      <w:i/>
      <w:iCs/>
      <w:caps/>
      <w:color w:val="943634"/>
      <w:spacing w:val="10"/>
      <w:sz w:val="20"/>
      <w:szCs w:val="20"/>
      <w:lang w:val="bg-BG" w:eastAsia="bg-BG"/>
    </w:rPr>
  </w:style>
  <w:style w:type="paragraph" w:styleId="8">
    <w:name w:val="heading 8"/>
    <w:basedOn w:val="a"/>
    <w:next w:val="a"/>
    <w:link w:val="80"/>
    <w:uiPriority w:val="99"/>
    <w:qFormat/>
    <w:rsid w:val="00D740E1"/>
    <w:pPr>
      <w:spacing w:after="120" w:line="252" w:lineRule="auto"/>
      <w:jc w:val="center"/>
      <w:outlineLvl w:val="7"/>
    </w:pPr>
    <w:rPr>
      <w:rFonts w:ascii="Cambria" w:eastAsia="Calibri" w:hAnsi="Cambria" w:cs="Cambria"/>
      <w:caps/>
      <w:spacing w:val="10"/>
      <w:sz w:val="20"/>
      <w:szCs w:val="20"/>
      <w:lang w:val="bg-BG" w:eastAsia="bg-BG"/>
    </w:rPr>
  </w:style>
  <w:style w:type="paragraph" w:styleId="9">
    <w:name w:val="heading 9"/>
    <w:basedOn w:val="a"/>
    <w:next w:val="a"/>
    <w:link w:val="90"/>
    <w:uiPriority w:val="99"/>
    <w:qFormat/>
    <w:rsid w:val="00D740E1"/>
    <w:pPr>
      <w:spacing w:after="120" w:line="252" w:lineRule="auto"/>
      <w:jc w:val="center"/>
      <w:outlineLvl w:val="8"/>
    </w:pPr>
    <w:rPr>
      <w:rFonts w:ascii="Cambria" w:eastAsia="Calibri" w:hAnsi="Cambria" w:cs="Cambria"/>
      <w:i/>
      <w:iCs/>
      <w:caps/>
      <w:spacing w:val="10"/>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9"/>
    <w:rsid w:val="003602ED"/>
    <w:rPr>
      <w:rFonts w:ascii="Times New Roman" w:eastAsia="Calibri" w:hAnsi="Times New Roman" w:cs="Times New Roman"/>
      <w:b/>
      <w:bCs/>
      <w:caps/>
      <w:sz w:val="24"/>
      <w:szCs w:val="24"/>
      <w:lang w:val="bg-BG" w:eastAsia="bg-BG"/>
    </w:rPr>
  </w:style>
  <w:style w:type="character" w:customStyle="1" w:styleId="20">
    <w:name w:val="Заглавие 2 Знак"/>
    <w:aliases w:val="WYG Heading 2 Char Знак,WYG Heading 2 Знак"/>
    <w:basedOn w:val="a0"/>
    <w:link w:val="2"/>
    <w:uiPriority w:val="99"/>
    <w:rsid w:val="004337A8"/>
    <w:rPr>
      <w:rFonts w:ascii="Times New Roman" w:eastAsia="Calibri" w:hAnsi="Times New Roman" w:cs="Times New Roman"/>
      <w:b/>
      <w:bCs/>
      <w:iCs/>
      <w:sz w:val="24"/>
      <w:szCs w:val="24"/>
      <w:lang w:val="bg-BG" w:eastAsia="bg-BG"/>
    </w:rPr>
  </w:style>
  <w:style w:type="character" w:customStyle="1" w:styleId="30">
    <w:name w:val="Заглавие 3 Знак"/>
    <w:aliases w:val="Numbered paragraphs Знак"/>
    <w:basedOn w:val="a0"/>
    <w:link w:val="3"/>
    <w:uiPriority w:val="99"/>
    <w:rsid w:val="003602ED"/>
    <w:rPr>
      <w:rFonts w:ascii="Times New Roman" w:eastAsia="Calibri" w:hAnsi="Times New Roman" w:cs="Times New Roman"/>
      <w:b/>
      <w:bCs/>
      <w:caps/>
      <w:sz w:val="24"/>
      <w:szCs w:val="24"/>
      <w:lang w:val="bg-BG" w:eastAsia="bg-BG"/>
    </w:rPr>
  </w:style>
  <w:style w:type="character" w:customStyle="1" w:styleId="40">
    <w:name w:val="Заглавие 4 Знак"/>
    <w:basedOn w:val="a0"/>
    <w:link w:val="4"/>
    <w:uiPriority w:val="99"/>
    <w:rsid w:val="003602ED"/>
    <w:rPr>
      <w:rFonts w:ascii="Times New Roman" w:eastAsia="Calibri" w:hAnsi="Times New Roman" w:cs="Times New Roman"/>
      <w:b/>
      <w:bCs/>
      <w:sz w:val="24"/>
      <w:szCs w:val="24"/>
      <w:lang w:val="bg-BG" w:eastAsia="bg-BG"/>
    </w:rPr>
  </w:style>
  <w:style w:type="character" w:customStyle="1" w:styleId="50">
    <w:name w:val="Заглавие 5 Знак"/>
    <w:basedOn w:val="a0"/>
    <w:link w:val="5"/>
    <w:uiPriority w:val="99"/>
    <w:rsid w:val="00D740E1"/>
    <w:rPr>
      <w:rFonts w:ascii="Cambria" w:eastAsia="Calibri" w:hAnsi="Cambria" w:cs="Cambria"/>
      <w:caps/>
      <w:color w:val="622423"/>
      <w:spacing w:val="10"/>
      <w:sz w:val="20"/>
      <w:szCs w:val="20"/>
      <w:lang w:val="bg-BG" w:eastAsia="bg-BG"/>
    </w:rPr>
  </w:style>
  <w:style w:type="character" w:customStyle="1" w:styleId="60">
    <w:name w:val="Заглавие 6 Знак"/>
    <w:aliases w:val="Heading for appendix Знак"/>
    <w:basedOn w:val="a0"/>
    <w:link w:val="6"/>
    <w:uiPriority w:val="99"/>
    <w:rsid w:val="00D740E1"/>
    <w:rPr>
      <w:rFonts w:ascii="Cambria" w:eastAsia="Calibri" w:hAnsi="Cambria" w:cs="Cambria"/>
      <w:caps/>
      <w:color w:val="943634"/>
      <w:spacing w:val="10"/>
      <w:sz w:val="20"/>
      <w:szCs w:val="20"/>
      <w:lang w:val="bg-BG" w:eastAsia="bg-BG"/>
    </w:rPr>
  </w:style>
  <w:style w:type="character" w:customStyle="1" w:styleId="70">
    <w:name w:val="Заглавие 7 Знак"/>
    <w:basedOn w:val="a0"/>
    <w:link w:val="7"/>
    <w:uiPriority w:val="99"/>
    <w:rsid w:val="00D740E1"/>
    <w:rPr>
      <w:rFonts w:ascii="Cambria" w:eastAsia="Calibri" w:hAnsi="Cambria" w:cs="Cambria"/>
      <w:i/>
      <w:iCs/>
      <w:caps/>
      <w:color w:val="943634"/>
      <w:spacing w:val="10"/>
      <w:sz w:val="20"/>
      <w:szCs w:val="20"/>
      <w:lang w:val="bg-BG" w:eastAsia="bg-BG"/>
    </w:rPr>
  </w:style>
  <w:style w:type="character" w:customStyle="1" w:styleId="80">
    <w:name w:val="Заглавие 8 Знак"/>
    <w:basedOn w:val="a0"/>
    <w:link w:val="8"/>
    <w:uiPriority w:val="99"/>
    <w:rsid w:val="00D740E1"/>
    <w:rPr>
      <w:rFonts w:ascii="Cambria" w:eastAsia="Calibri" w:hAnsi="Cambria" w:cs="Cambria"/>
      <w:caps/>
      <w:spacing w:val="10"/>
      <w:sz w:val="20"/>
      <w:szCs w:val="20"/>
      <w:lang w:val="bg-BG" w:eastAsia="bg-BG"/>
    </w:rPr>
  </w:style>
  <w:style w:type="character" w:customStyle="1" w:styleId="90">
    <w:name w:val="Заглавие 9 Знак"/>
    <w:basedOn w:val="a0"/>
    <w:link w:val="9"/>
    <w:uiPriority w:val="99"/>
    <w:rsid w:val="00D740E1"/>
    <w:rPr>
      <w:rFonts w:ascii="Cambria" w:eastAsia="Calibri" w:hAnsi="Cambria" w:cs="Cambria"/>
      <w:i/>
      <w:iCs/>
      <w:caps/>
      <w:spacing w:val="10"/>
      <w:sz w:val="20"/>
      <w:szCs w:val="20"/>
      <w:lang w:val="bg-BG" w:eastAsia="bg-BG"/>
    </w:rPr>
  </w:style>
  <w:style w:type="numbering" w:customStyle="1" w:styleId="11">
    <w:name w:val="Без списък1"/>
    <w:next w:val="a2"/>
    <w:uiPriority w:val="99"/>
    <w:semiHidden/>
    <w:unhideWhenUsed/>
    <w:rsid w:val="00D740E1"/>
  </w:style>
  <w:style w:type="character" w:customStyle="1" w:styleId="a3">
    <w:name w:val="Изнесен текст Знак"/>
    <w:link w:val="a4"/>
    <w:uiPriority w:val="99"/>
    <w:semiHidden/>
    <w:rsid w:val="00D740E1"/>
    <w:rPr>
      <w:rFonts w:ascii="Tahoma" w:eastAsia="Times New Roman" w:hAnsi="Tahoma" w:cs="Tahoma"/>
      <w:sz w:val="16"/>
      <w:szCs w:val="16"/>
      <w:lang w:val="en-US" w:eastAsia="bg-BG"/>
    </w:rPr>
  </w:style>
  <w:style w:type="paragraph" w:styleId="a4">
    <w:name w:val="Balloon Text"/>
    <w:basedOn w:val="a"/>
    <w:link w:val="a3"/>
    <w:uiPriority w:val="99"/>
    <w:semiHidden/>
    <w:rsid w:val="00D740E1"/>
    <w:pPr>
      <w:spacing w:after="0" w:line="240" w:lineRule="auto"/>
    </w:pPr>
    <w:rPr>
      <w:rFonts w:ascii="Tahoma" w:eastAsia="Times New Roman" w:hAnsi="Tahoma" w:cs="Tahoma"/>
      <w:sz w:val="16"/>
      <w:szCs w:val="16"/>
      <w:lang w:val="en-US" w:eastAsia="bg-BG"/>
    </w:rPr>
  </w:style>
  <w:style w:type="character" w:customStyle="1" w:styleId="12">
    <w:name w:val="Изнесен текст Знак1"/>
    <w:basedOn w:val="a0"/>
    <w:uiPriority w:val="99"/>
    <w:semiHidden/>
    <w:rsid w:val="00D740E1"/>
    <w:rPr>
      <w:rFonts w:ascii="Segoe UI" w:hAnsi="Segoe UI" w:cs="Segoe UI"/>
      <w:sz w:val="18"/>
      <w:szCs w:val="18"/>
    </w:rPr>
  </w:style>
  <w:style w:type="paragraph" w:styleId="31">
    <w:name w:val="List Number 3"/>
    <w:basedOn w:val="a"/>
    <w:uiPriority w:val="99"/>
    <w:rsid w:val="00D740E1"/>
    <w:pPr>
      <w:tabs>
        <w:tab w:val="num" w:pos="926"/>
      </w:tabs>
      <w:spacing w:after="0" w:line="240" w:lineRule="auto"/>
      <w:ind w:left="926" w:hanging="360"/>
      <w:jc w:val="both"/>
    </w:pPr>
    <w:rPr>
      <w:rFonts w:ascii="Univers" w:eastAsia="Times New Roman" w:hAnsi="Univers" w:cs="Univers"/>
    </w:rPr>
  </w:style>
  <w:style w:type="paragraph" w:styleId="21">
    <w:name w:val="Body Text 2"/>
    <w:basedOn w:val="a"/>
    <w:link w:val="22"/>
    <w:uiPriority w:val="99"/>
    <w:rsid w:val="00D740E1"/>
    <w:pPr>
      <w:spacing w:after="120" w:line="480" w:lineRule="auto"/>
    </w:pPr>
    <w:rPr>
      <w:rFonts w:ascii="Calibri" w:eastAsia="Calibri" w:hAnsi="Calibri" w:cs="Times New Roman"/>
      <w:sz w:val="24"/>
      <w:szCs w:val="24"/>
      <w:lang w:val="bg-BG" w:eastAsia="bg-BG"/>
    </w:rPr>
  </w:style>
  <w:style w:type="character" w:customStyle="1" w:styleId="22">
    <w:name w:val="Основен текст 2 Знак"/>
    <w:basedOn w:val="a0"/>
    <w:link w:val="21"/>
    <w:uiPriority w:val="99"/>
    <w:rsid w:val="00D740E1"/>
    <w:rPr>
      <w:rFonts w:ascii="Calibri" w:eastAsia="Calibri" w:hAnsi="Calibri" w:cs="Times New Roman"/>
      <w:sz w:val="24"/>
      <w:szCs w:val="24"/>
      <w:lang w:val="bg-BG" w:eastAsia="bg-BG"/>
    </w:rPr>
  </w:style>
  <w:style w:type="character" w:customStyle="1" w:styleId="BodyTextIndentChar">
    <w:name w:val="Body Text Indent Char"/>
    <w:uiPriority w:val="99"/>
    <w:rsid w:val="00D740E1"/>
    <w:rPr>
      <w:rFonts w:ascii="Arial" w:eastAsia="Times New Roman" w:hAnsi="Arial" w:cs="Arial"/>
      <w:spacing w:val="-2"/>
      <w:sz w:val="20"/>
      <w:szCs w:val="20"/>
      <w:lang w:val="fr-FR" w:eastAsia="bg-BG"/>
    </w:rPr>
  </w:style>
  <w:style w:type="character" w:styleId="a5">
    <w:name w:val="Hyperlink"/>
    <w:uiPriority w:val="99"/>
    <w:rsid w:val="00D740E1"/>
    <w:rPr>
      <w:color w:val="0000FF"/>
      <w:u w:val="single"/>
    </w:rPr>
  </w:style>
  <w:style w:type="paragraph" w:styleId="a6">
    <w:name w:val="header"/>
    <w:basedOn w:val="a"/>
    <w:link w:val="a7"/>
    <w:uiPriority w:val="99"/>
    <w:rsid w:val="00D740E1"/>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7">
    <w:name w:val="Горен колонтитул Знак"/>
    <w:basedOn w:val="a0"/>
    <w:link w:val="a6"/>
    <w:uiPriority w:val="99"/>
    <w:rsid w:val="00D740E1"/>
    <w:rPr>
      <w:rFonts w:ascii="Verdana" w:eastAsia="Calibri" w:hAnsi="Verdana" w:cs="Verdana"/>
      <w:sz w:val="20"/>
      <w:szCs w:val="20"/>
      <w:lang w:val="en-US" w:eastAsia="bg-BG"/>
    </w:rPr>
  </w:style>
  <w:style w:type="paragraph" w:styleId="a8">
    <w:name w:val="footer"/>
    <w:basedOn w:val="a"/>
    <w:link w:val="a9"/>
    <w:uiPriority w:val="99"/>
    <w:rsid w:val="00D740E1"/>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9">
    <w:name w:val="Долен колонтитул Знак"/>
    <w:basedOn w:val="a0"/>
    <w:link w:val="a8"/>
    <w:uiPriority w:val="99"/>
    <w:rsid w:val="00D740E1"/>
    <w:rPr>
      <w:rFonts w:ascii="Verdana" w:eastAsia="Calibri" w:hAnsi="Verdana" w:cs="Verdana"/>
      <w:sz w:val="20"/>
      <w:szCs w:val="20"/>
      <w:lang w:val="en-US" w:eastAsia="bg-BG"/>
    </w:rPr>
  </w:style>
  <w:style w:type="paragraph" w:customStyle="1" w:styleId="Default">
    <w:name w:val="Default"/>
    <w:uiPriority w:val="99"/>
    <w:rsid w:val="00D740E1"/>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99"/>
    <w:rsid w:val="00D740E1"/>
    <w:pPr>
      <w:spacing w:after="0" w:line="240" w:lineRule="auto"/>
      <w:ind w:left="720"/>
      <w:contextualSpacing/>
    </w:pPr>
    <w:rPr>
      <w:rFonts w:ascii="Verdana" w:eastAsia="Calibri" w:hAnsi="Verdana" w:cs="Verdana"/>
      <w:sz w:val="24"/>
      <w:szCs w:val="24"/>
      <w:lang w:val="en-US" w:eastAsia="bg-BG"/>
    </w:rPr>
  </w:style>
  <w:style w:type="paragraph" w:customStyle="1" w:styleId="WW-CommentText">
    <w:name w:val="WW-Comment Text"/>
    <w:basedOn w:val="a"/>
    <w:uiPriority w:val="99"/>
    <w:rsid w:val="00D740E1"/>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aa">
    <w:name w:val="Body Text"/>
    <w:basedOn w:val="a"/>
    <w:link w:val="ab"/>
    <w:uiPriority w:val="99"/>
    <w:rsid w:val="00D740E1"/>
    <w:pPr>
      <w:spacing w:after="120" w:line="240" w:lineRule="auto"/>
    </w:pPr>
    <w:rPr>
      <w:rFonts w:ascii="Verdana" w:eastAsia="Calibri" w:hAnsi="Verdana" w:cs="Verdana"/>
      <w:sz w:val="20"/>
      <w:szCs w:val="20"/>
      <w:lang w:val="en-US" w:eastAsia="bg-BG"/>
    </w:rPr>
  </w:style>
  <w:style w:type="character" w:customStyle="1" w:styleId="ab">
    <w:name w:val="Основен текст Знак"/>
    <w:basedOn w:val="a0"/>
    <w:link w:val="aa"/>
    <w:uiPriority w:val="99"/>
    <w:rsid w:val="00D740E1"/>
    <w:rPr>
      <w:rFonts w:ascii="Verdana" w:eastAsia="Calibri" w:hAnsi="Verdana" w:cs="Verdana"/>
      <w:sz w:val="20"/>
      <w:szCs w:val="20"/>
      <w:lang w:val="en-US" w:eastAsia="bg-BG"/>
    </w:rPr>
  </w:style>
  <w:style w:type="paragraph" w:styleId="23">
    <w:name w:val="Body Text Indent 2"/>
    <w:basedOn w:val="a"/>
    <w:link w:val="24"/>
    <w:uiPriority w:val="99"/>
    <w:rsid w:val="00D740E1"/>
    <w:pPr>
      <w:spacing w:after="120" w:line="480" w:lineRule="auto"/>
      <w:ind w:left="283"/>
    </w:pPr>
    <w:rPr>
      <w:rFonts w:ascii="Calibri" w:eastAsia="Calibri" w:hAnsi="Calibri" w:cs="Times New Roman"/>
      <w:sz w:val="24"/>
      <w:szCs w:val="24"/>
      <w:lang w:val="bg-BG" w:eastAsia="bg-BG"/>
    </w:rPr>
  </w:style>
  <w:style w:type="character" w:customStyle="1" w:styleId="24">
    <w:name w:val="Основен текст с отстъп 2 Знак"/>
    <w:basedOn w:val="a0"/>
    <w:link w:val="23"/>
    <w:uiPriority w:val="99"/>
    <w:rsid w:val="00D740E1"/>
    <w:rPr>
      <w:rFonts w:ascii="Calibri" w:eastAsia="Calibri" w:hAnsi="Calibri" w:cs="Times New Roman"/>
      <w:sz w:val="24"/>
      <w:szCs w:val="24"/>
      <w:lang w:val="bg-BG" w:eastAsia="bg-BG"/>
    </w:rPr>
  </w:style>
  <w:style w:type="paragraph" w:customStyle="1" w:styleId="ListParagraph1">
    <w:name w:val="List Paragraph1"/>
    <w:basedOn w:val="a"/>
    <w:uiPriority w:val="99"/>
    <w:rsid w:val="00D740E1"/>
    <w:pPr>
      <w:spacing w:after="0" w:line="240" w:lineRule="auto"/>
      <w:ind w:left="708"/>
    </w:pPr>
    <w:rPr>
      <w:rFonts w:ascii="Times New Roman" w:eastAsia="Times New Roman" w:hAnsi="Times New Roman" w:cs="Times New Roman"/>
      <w:sz w:val="24"/>
      <w:szCs w:val="24"/>
    </w:rPr>
  </w:style>
  <w:style w:type="paragraph" w:styleId="32">
    <w:name w:val="Body Text Indent 3"/>
    <w:aliases w:val="Body Text Indent 3 Char1,Body Text Indent 3 Char Char,Char Char Char Char2,Char Char Char Char1 Char,Char Char Char Char Char Char Char Char,Char Char Char Char3 Char,Char Char Char Char Char Char Char5 Char,Char"/>
    <w:basedOn w:val="a"/>
    <w:link w:val="33"/>
    <w:uiPriority w:val="99"/>
    <w:rsid w:val="00D740E1"/>
    <w:pPr>
      <w:spacing w:after="120" w:line="240" w:lineRule="auto"/>
      <w:ind w:left="283"/>
    </w:pPr>
    <w:rPr>
      <w:rFonts w:ascii="Calibri" w:eastAsia="Calibri" w:hAnsi="Calibri" w:cs="Times New Roman"/>
      <w:sz w:val="16"/>
      <w:szCs w:val="16"/>
      <w:lang w:val="bg-BG" w:eastAsia="bg-BG"/>
    </w:rPr>
  </w:style>
  <w:style w:type="character" w:customStyle="1" w:styleId="33">
    <w:name w:val="Основен текст с отстъп 3 Знак"/>
    <w:aliases w:val="Body Text Indent 3 Char1 Знак,Body Text Indent 3 Char Char Знак,Char Char Char Char2 Знак,Char Char Char Char1 Char Знак,Char Char Char Char Char Char Char Char Знак,Char Char Char Char3 Char Знак,Char Знак"/>
    <w:basedOn w:val="a0"/>
    <w:link w:val="32"/>
    <w:uiPriority w:val="99"/>
    <w:rsid w:val="00D740E1"/>
    <w:rPr>
      <w:rFonts w:ascii="Calibri" w:eastAsia="Calibri" w:hAnsi="Calibri" w:cs="Times New Roman"/>
      <w:sz w:val="16"/>
      <w:szCs w:val="16"/>
      <w:lang w:val="bg-BG" w:eastAsia="bg-BG"/>
    </w:rPr>
  </w:style>
  <w:style w:type="paragraph" w:customStyle="1" w:styleId="Application2">
    <w:name w:val="Application2"/>
    <w:basedOn w:val="a"/>
    <w:autoRedefine/>
    <w:uiPriority w:val="99"/>
    <w:rsid w:val="00D740E1"/>
    <w:pPr>
      <w:widowControl w:val="0"/>
      <w:numPr>
        <w:numId w:val="10"/>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Application3">
    <w:name w:val="Application3"/>
    <w:basedOn w:val="a"/>
    <w:autoRedefine/>
    <w:uiPriority w:val="99"/>
    <w:rsid w:val="00D740E1"/>
    <w:pPr>
      <w:numPr>
        <w:numId w:val="3"/>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paragraph" w:customStyle="1" w:styleId="Style6">
    <w:name w:val="Style6"/>
    <w:basedOn w:val="a"/>
    <w:uiPriority w:val="99"/>
    <w:rsid w:val="00D740E1"/>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8">
    <w:name w:val="Style8"/>
    <w:basedOn w:val="a"/>
    <w:uiPriority w:val="99"/>
    <w:rsid w:val="00D740E1"/>
    <w:pPr>
      <w:spacing w:before="120" w:after="120" w:line="240" w:lineRule="auto"/>
      <w:ind w:right="20"/>
      <w:jc w:val="both"/>
    </w:pPr>
    <w:rPr>
      <w:rFonts w:ascii="Times New Roman" w:eastAsia="Times New Roman" w:hAnsi="Times New Roman" w:cs="Times New Roman"/>
      <w:sz w:val="24"/>
      <w:szCs w:val="24"/>
      <w:lang w:val="ru-RU"/>
    </w:rPr>
  </w:style>
  <w:style w:type="paragraph" w:customStyle="1" w:styleId="Style2">
    <w:name w:val="Style2"/>
    <w:basedOn w:val="a"/>
    <w:uiPriority w:val="99"/>
    <w:rsid w:val="00D740E1"/>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val="bg-BG" w:eastAsia="bg-BG"/>
    </w:rPr>
  </w:style>
  <w:style w:type="paragraph" w:customStyle="1" w:styleId="Style4">
    <w:name w:val="Style4"/>
    <w:basedOn w:val="a"/>
    <w:uiPriority w:val="99"/>
    <w:rsid w:val="00D740E1"/>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val="bg-BG" w:eastAsia="bg-BG"/>
    </w:rPr>
  </w:style>
  <w:style w:type="paragraph" w:customStyle="1" w:styleId="Style12">
    <w:name w:val="Style12"/>
    <w:basedOn w:val="a"/>
    <w:uiPriority w:val="99"/>
    <w:rsid w:val="00D740E1"/>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paragraph" w:customStyle="1" w:styleId="Style5">
    <w:name w:val="Style5"/>
    <w:basedOn w:val="a"/>
    <w:uiPriority w:val="99"/>
    <w:rsid w:val="00D740E1"/>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val="bg-BG" w:eastAsia="bg-BG"/>
    </w:rPr>
  </w:style>
  <w:style w:type="paragraph" w:customStyle="1" w:styleId="Style1">
    <w:name w:val="Style1"/>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a"/>
    <w:uiPriority w:val="99"/>
    <w:rsid w:val="00D740E1"/>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
    <w:uiPriority w:val="99"/>
    <w:rsid w:val="00D740E1"/>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6">
    <w:name w:val="Font Style16"/>
    <w:uiPriority w:val="99"/>
    <w:rsid w:val="00D740E1"/>
    <w:rPr>
      <w:rFonts w:ascii="Times New Roman" w:hAnsi="Times New Roman" w:cs="Times New Roman"/>
      <w:b/>
      <w:bCs/>
      <w:spacing w:val="10"/>
      <w:sz w:val="24"/>
      <w:szCs w:val="24"/>
    </w:rPr>
  </w:style>
  <w:style w:type="character" w:customStyle="1" w:styleId="FontStyle17">
    <w:name w:val="Font Style17"/>
    <w:uiPriority w:val="99"/>
    <w:rsid w:val="00D740E1"/>
    <w:rPr>
      <w:rFonts w:ascii="Times New Roman" w:hAnsi="Times New Roman" w:cs="Times New Roman"/>
      <w:i/>
      <w:iCs/>
      <w:sz w:val="16"/>
      <w:szCs w:val="16"/>
    </w:rPr>
  </w:style>
  <w:style w:type="paragraph" w:customStyle="1" w:styleId="Style10">
    <w:name w:val="Style10"/>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
    <w:uiPriority w:val="99"/>
    <w:rsid w:val="00D740E1"/>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D740E1"/>
    <w:rPr>
      <w:rFonts w:ascii="Times New Roman" w:hAnsi="Times New Roman" w:cs="Times New Roman"/>
      <w:b/>
      <w:bCs/>
      <w:spacing w:val="10"/>
      <w:sz w:val="24"/>
      <w:szCs w:val="24"/>
    </w:rPr>
  </w:style>
  <w:style w:type="character" w:customStyle="1" w:styleId="FontStyle19">
    <w:name w:val="Font Style19"/>
    <w:uiPriority w:val="99"/>
    <w:rsid w:val="00D740E1"/>
    <w:rPr>
      <w:rFonts w:ascii="Times New Roman" w:hAnsi="Times New Roman" w:cs="Times New Roman"/>
      <w:i/>
      <w:iCs/>
      <w:spacing w:val="10"/>
      <w:sz w:val="20"/>
      <w:szCs w:val="20"/>
    </w:rPr>
  </w:style>
  <w:style w:type="character" w:customStyle="1" w:styleId="FontStyle20">
    <w:name w:val="Font Style20"/>
    <w:uiPriority w:val="99"/>
    <w:rsid w:val="00D740E1"/>
    <w:rPr>
      <w:rFonts w:ascii="Times New Roman" w:hAnsi="Times New Roman" w:cs="Times New Roman"/>
      <w:sz w:val="20"/>
      <w:szCs w:val="20"/>
    </w:rPr>
  </w:style>
  <w:style w:type="character" w:customStyle="1" w:styleId="TitleChar">
    <w:name w:val="Title Char"/>
    <w:uiPriority w:val="99"/>
    <w:rsid w:val="00D740E1"/>
    <w:rPr>
      <w:rFonts w:ascii="Cambria" w:hAnsi="Cambria" w:cs="Cambria"/>
      <w:caps/>
      <w:color w:val="632423"/>
      <w:spacing w:val="50"/>
      <w:sz w:val="44"/>
      <w:szCs w:val="44"/>
    </w:rPr>
  </w:style>
  <w:style w:type="paragraph" w:styleId="ac">
    <w:name w:val="Title"/>
    <w:basedOn w:val="a"/>
    <w:next w:val="a"/>
    <w:link w:val="ad"/>
    <w:uiPriority w:val="99"/>
    <w:qFormat/>
    <w:rsid w:val="00D740E1"/>
    <w:pPr>
      <w:pBdr>
        <w:top w:val="dotted" w:sz="2" w:space="1" w:color="632423"/>
        <w:bottom w:val="dotted" w:sz="2" w:space="6" w:color="632423"/>
      </w:pBdr>
      <w:spacing w:before="500" w:after="300" w:line="240" w:lineRule="auto"/>
      <w:jc w:val="center"/>
    </w:pPr>
    <w:rPr>
      <w:rFonts w:ascii="Cambria" w:eastAsia="Calibri" w:hAnsi="Cambria" w:cs="Cambria"/>
      <w:b/>
      <w:bCs/>
      <w:kern w:val="28"/>
      <w:sz w:val="32"/>
      <w:szCs w:val="32"/>
    </w:rPr>
  </w:style>
  <w:style w:type="character" w:customStyle="1" w:styleId="ad">
    <w:name w:val="Заглавие Знак"/>
    <w:basedOn w:val="a0"/>
    <w:link w:val="ac"/>
    <w:uiPriority w:val="99"/>
    <w:rsid w:val="00D740E1"/>
    <w:rPr>
      <w:rFonts w:ascii="Cambria" w:eastAsia="Calibri" w:hAnsi="Cambria" w:cs="Cambria"/>
      <w:b/>
      <w:bCs/>
      <w:kern w:val="28"/>
      <w:sz w:val="32"/>
      <w:szCs w:val="32"/>
    </w:rPr>
  </w:style>
  <w:style w:type="character" w:customStyle="1" w:styleId="13">
    <w:name w:val="Заглавие Знак1"/>
    <w:uiPriority w:val="99"/>
    <w:rsid w:val="00D740E1"/>
    <w:rPr>
      <w:rFonts w:ascii="Calibri Light" w:hAnsi="Calibri Light" w:cs="Calibri Light"/>
      <w:spacing w:val="-10"/>
      <w:kern w:val="28"/>
      <w:sz w:val="56"/>
      <w:szCs w:val="56"/>
    </w:rPr>
  </w:style>
  <w:style w:type="character" w:customStyle="1" w:styleId="SubtitleChar">
    <w:name w:val="Subtitle Char"/>
    <w:uiPriority w:val="99"/>
    <w:rsid w:val="00D740E1"/>
    <w:rPr>
      <w:rFonts w:ascii="Cambria" w:hAnsi="Cambria" w:cs="Cambria"/>
      <w:caps/>
      <w:spacing w:val="20"/>
      <w:sz w:val="18"/>
      <w:szCs w:val="18"/>
    </w:rPr>
  </w:style>
  <w:style w:type="paragraph" w:styleId="ae">
    <w:name w:val="Subtitle"/>
    <w:basedOn w:val="a"/>
    <w:next w:val="a"/>
    <w:link w:val="af"/>
    <w:uiPriority w:val="99"/>
    <w:qFormat/>
    <w:rsid w:val="00D740E1"/>
    <w:pPr>
      <w:spacing w:after="560" w:line="240" w:lineRule="auto"/>
      <w:jc w:val="center"/>
    </w:pPr>
    <w:rPr>
      <w:rFonts w:ascii="Cambria" w:eastAsia="Calibri" w:hAnsi="Cambria" w:cs="Cambria"/>
      <w:sz w:val="24"/>
      <w:szCs w:val="24"/>
    </w:rPr>
  </w:style>
  <w:style w:type="character" w:customStyle="1" w:styleId="af">
    <w:name w:val="Подзаглавие Знак"/>
    <w:basedOn w:val="a0"/>
    <w:link w:val="ae"/>
    <w:uiPriority w:val="99"/>
    <w:rsid w:val="00D740E1"/>
    <w:rPr>
      <w:rFonts w:ascii="Cambria" w:eastAsia="Calibri" w:hAnsi="Cambria" w:cs="Cambria"/>
      <w:sz w:val="24"/>
      <w:szCs w:val="24"/>
    </w:rPr>
  </w:style>
  <w:style w:type="character" w:customStyle="1" w:styleId="14">
    <w:name w:val="Подзаглавие Знак1"/>
    <w:uiPriority w:val="99"/>
    <w:rsid w:val="00D740E1"/>
    <w:rPr>
      <w:rFonts w:eastAsia="Times New Roman"/>
      <w:color w:val="5A5A5A"/>
      <w:spacing w:val="15"/>
    </w:rPr>
  </w:style>
  <w:style w:type="paragraph" w:customStyle="1" w:styleId="NoSpacing1">
    <w:name w:val="No Spacing1"/>
    <w:basedOn w:val="a"/>
    <w:link w:val="NoSpacingChar"/>
    <w:uiPriority w:val="99"/>
    <w:rsid w:val="00D740E1"/>
    <w:pPr>
      <w:spacing w:after="0" w:line="240" w:lineRule="auto"/>
    </w:pPr>
    <w:rPr>
      <w:rFonts w:ascii="Cambria" w:eastAsia="Calibri" w:hAnsi="Cambria" w:cs="Cambria"/>
      <w:sz w:val="20"/>
      <w:szCs w:val="20"/>
      <w:lang w:val="bg-BG" w:eastAsia="bg-BG"/>
    </w:rPr>
  </w:style>
  <w:style w:type="character" w:customStyle="1" w:styleId="NoSpacingChar">
    <w:name w:val="No Spacing Char"/>
    <w:link w:val="NoSpacing1"/>
    <w:uiPriority w:val="99"/>
    <w:rsid w:val="00D740E1"/>
    <w:rPr>
      <w:rFonts w:ascii="Cambria" w:eastAsia="Calibri" w:hAnsi="Cambria" w:cs="Cambria"/>
      <w:sz w:val="20"/>
      <w:szCs w:val="20"/>
      <w:lang w:val="bg-BG" w:eastAsia="bg-BG"/>
    </w:rPr>
  </w:style>
  <w:style w:type="character" w:customStyle="1" w:styleId="QuoteChar">
    <w:name w:val="Quote Char"/>
    <w:link w:val="Quote1"/>
    <w:uiPriority w:val="99"/>
    <w:rsid w:val="00D740E1"/>
    <w:rPr>
      <w:rFonts w:ascii="Cambria" w:hAnsi="Cambria" w:cs="Cambria"/>
      <w:i/>
      <w:iCs/>
    </w:rPr>
  </w:style>
  <w:style w:type="paragraph" w:customStyle="1" w:styleId="Quote1">
    <w:name w:val="Quote1"/>
    <w:basedOn w:val="a"/>
    <w:next w:val="a"/>
    <w:link w:val="QuoteChar"/>
    <w:uiPriority w:val="99"/>
    <w:rsid w:val="00D740E1"/>
    <w:pPr>
      <w:spacing w:after="200" w:line="252" w:lineRule="auto"/>
    </w:pPr>
    <w:rPr>
      <w:rFonts w:ascii="Cambria" w:hAnsi="Cambria" w:cs="Cambria"/>
      <w:i/>
      <w:iCs/>
    </w:rPr>
  </w:style>
  <w:style w:type="character" w:customStyle="1" w:styleId="IntenseQuoteChar">
    <w:name w:val="Intense Quote Char"/>
    <w:link w:val="IntenseQuote1"/>
    <w:uiPriority w:val="99"/>
    <w:rsid w:val="00D740E1"/>
    <w:rPr>
      <w:rFonts w:ascii="Cambria" w:hAnsi="Cambria" w:cs="Cambria"/>
      <w:caps/>
      <w:color w:val="622423"/>
      <w:spacing w:val="5"/>
    </w:rPr>
  </w:style>
  <w:style w:type="paragraph" w:customStyle="1" w:styleId="IntenseQuote1">
    <w:name w:val="Intense Quote1"/>
    <w:basedOn w:val="a"/>
    <w:next w:val="a"/>
    <w:link w:val="IntenseQuoteChar"/>
    <w:uiPriority w:val="99"/>
    <w:rsid w:val="00D740E1"/>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rPr>
  </w:style>
  <w:style w:type="paragraph" w:customStyle="1" w:styleId="FR2">
    <w:name w:val="FR2"/>
    <w:uiPriority w:val="99"/>
    <w:rsid w:val="00D740E1"/>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uiPriority w:val="99"/>
    <w:rsid w:val="00D740E1"/>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D740E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1CharCharCharCharCharCharCharChar">
    <w:name w:val="Char1 Char Char Char Char Char Char Char Char"/>
    <w:basedOn w:val="a"/>
    <w:uiPriority w:val="99"/>
    <w:rsid w:val="00D740E1"/>
    <w:pPr>
      <w:tabs>
        <w:tab w:val="left" w:pos="709"/>
      </w:tabs>
      <w:spacing w:after="0" w:line="240" w:lineRule="auto"/>
    </w:pPr>
    <w:rPr>
      <w:rFonts w:ascii="Tahoma" w:eastAsia="Times New Roman" w:hAnsi="Tahoma" w:cs="Tahoma"/>
      <w:sz w:val="24"/>
      <w:szCs w:val="24"/>
      <w:lang w:val="pl-PL" w:eastAsia="pl-PL"/>
    </w:rPr>
  </w:style>
  <w:style w:type="paragraph" w:styleId="af0">
    <w:name w:val="caption"/>
    <w:basedOn w:val="a"/>
    <w:next w:val="a"/>
    <w:uiPriority w:val="99"/>
    <w:qFormat/>
    <w:rsid w:val="00D740E1"/>
    <w:pPr>
      <w:tabs>
        <w:tab w:val="left" w:pos="-1080"/>
      </w:tabs>
      <w:spacing w:before="80" w:after="80" w:line="240" w:lineRule="auto"/>
      <w:jc w:val="both"/>
    </w:pPr>
    <w:rPr>
      <w:rFonts w:ascii="Times New Roman" w:eastAsia="Times New Roman" w:hAnsi="Times New Roman" w:cs="Times New Roman"/>
      <w:i/>
      <w:iCs/>
      <w:sz w:val="24"/>
      <w:szCs w:val="24"/>
      <w:lang w:val="bg-BG"/>
    </w:rPr>
  </w:style>
  <w:style w:type="character" w:customStyle="1" w:styleId="af1">
    <w:name w:val="Текст на коментар Знак"/>
    <w:link w:val="af2"/>
    <w:uiPriority w:val="99"/>
    <w:semiHidden/>
    <w:rsid w:val="00D740E1"/>
    <w:rPr>
      <w:rFonts w:ascii="Verdana" w:eastAsia="Times New Roman" w:hAnsi="Verdana" w:cs="Verdana"/>
      <w:lang w:val="en-US" w:eastAsia="bg-BG"/>
    </w:rPr>
  </w:style>
  <w:style w:type="paragraph" w:styleId="af2">
    <w:name w:val="annotation text"/>
    <w:basedOn w:val="a"/>
    <w:link w:val="af1"/>
    <w:uiPriority w:val="99"/>
    <w:semiHidden/>
    <w:rsid w:val="00D740E1"/>
    <w:pPr>
      <w:spacing w:after="0" w:line="240" w:lineRule="auto"/>
    </w:pPr>
    <w:rPr>
      <w:rFonts w:ascii="Verdana" w:eastAsia="Times New Roman" w:hAnsi="Verdana" w:cs="Verdana"/>
      <w:lang w:val="en-US" w:eastAsia="bg-BG"/>
    </w:rPr>
  </w:style>
  <w:style w:type="character" w:customStyle="1" w:styleId="15">
    <w:name w:val="Текст на коментар Знак1"/>
    <w:basedOn w:val="a0"/>
    <w:uiPriority w:val="99"/>
    <w:semiHidden/>
    <w:rsid w:val="00D740E1"/>
    <w:rPr>
      <w:sz w:val="20"/>
      <w:szCs w:val="20"/>
    </w:rPr>
  </w:style>
  <w:style w:type="character" w:customStyle="1" w:styleId="af3">
    <w:name w:val="Предмет на коментар Знак"/>
    <w:link w:val="af4"/>
    <w:uiPriority w:val="99"/>
    <w:semiHidden/>
    <w:rsid w:val="00D740E1"/>
    <w:rPr>
      <w:rFonts w:ascii="Verdana" w:eastAsia="Times New Roman" w:hAnsi="Verdana" w:cs="Verdana"/>
      <w:b/>
      <w:bCs/>
      <w:lang w:val="en-US" w:eastAsia="bg-BG"/>
    </w:rPr>
  </w:style>
  <w:style w:type="paragraph" w:styleId="af4">
    <w:name w:val="annotation subject"/>
    <w:basedOn w:val="af2"/>
    <w:next w:val="af2"/>
    <w:link w:val="af3"/>
    <w:uiPriority w:val="99"/>
    <w:semiHidden/>
    <w:rsid w:val="00D740E1"/>
    <w:rPr>
      <w:b/>
      <w:bCs/>
    </w:rPr>
  </w:style>
  <w:style w:type="character" w:customStyle="1" w:styleId="16">
    <w:name w:val="Предмет на коментар Знак1"/>
    <w:basedOn w:val="15"/>
    <w:uiPriority w:val="99"/>
    <w:semiHidden/>
    <w:rsid w:val="00D740E1"/>
    <w:rPr>
      <w:b/>
      <w:bCs/>
      <w:sz w:val="20"/>
      <w:szCs w:val="20"/>
    </w:rPr>
  </w:style>
  <w:style w:type="paragraph" w:styleId="af5">
    <w:name w:val="List Paragraph"/>
    <w:basedOn w:val="a"/>
    <w:uiPriority w:val="99"/>
    <w:qFormat/>
    <w:rsid w:val="00D740E1"/>
    <w:pPr>
      <w:spacing w:after="0" w:line="240" w:lineRule="auto"/>
      <w:ind w:left="720"/>
      <w:contextualSpacing/>
    </w:pPr>
    <w:rPr>
      <w:rFonts w:ascii="Verdana" w:eastAsia="Calibri" w:hAnsi="Verdana" w:cs="Verdana"/>
      <w:sz w:val="24"/>
      <w:szCs w:val="24"/>
      <w:lang w:val="en-US" w:eastAsia="bg-BG"/>
    </w:rPr>
  </w:style>
  <w:style w:type="character" w:styleId="af6">
    <w:name w:val="footnote reference"/>
    <w:uiPriority w:val="99"/>
    <w:semiHidden/>
    <w:rsid w:val="00D740E1"/>
    <w:rPr>
      <w:vertAlign w:val="superscript"/>
    </w:rPr>
  </w:style>
  <w:style w:type="paragraph" w:styleId="af7">
    <w:name w:val="footnote text"/>
    <w:aliases w:val="Footnote Text Char1,Car Car Char,Car Car"/>
    <w:basedOn w:val="a"/>
    <w:link w:val="af8"/>
    <w:uiPriority w:val="99"/>
    <w:semiHidden/>
    <w:rsid w:val="00D740E1"/>
    <w:pPr>
      <w:spacing w:after="0" w:line="240" w:lineRule="auto"/>
    </w:pPr>
    <w:rPr>
      <w:rFonts w:ascii="Calibri" w:eastAsia="Calibri" w:hAnsi="Calibri" w:cs="Calibri"/>
      <w:sz w:val="20"/>
      <w:szCs w:val="20"/>
      <w:lang w:val="bg-BG" w:eastAsia="bg-BG"/>
    </w:rPr>
  </w:style>
  <w:style w:type="character" w:customStyle="1" w:styleId="af8">
    <w:name w:val="Текст под линия Знак"/>
    <w:aliases w:val="Footnote Text Char1 Знак,Car Car Char Знак,Car Car Знак"/>
    <w:basedOn w:val="a0"/>
    <w:link w:val="af7"/>
    <w:uiPriority w:val="99"/>
    <w:semiHidden/>
    <w:rsid w:val="00D740E1"/>
    <w:rPr>
      <w:rFonts w:ascii="Calibri" w:eastAsia="Calibri" w:hAnsi="Calibri" w:cs="Calibri"/>
      <w:sz w:val="20"/>
      <w:szCs w:val="20"/>
      <w:lang w:val="bg-BG" w:eastAsia="bg-BG"/>
    </w:rPr>
  </w:style>
  <w:style w:type="paragraph" w:styleId="af9">
    <w:name w:val="Normal (Web)"/>
    <w:basedOn w:val="a"/>
    <w:uiPriority w:val="99"/>
    <w:semiHidden/>
    <w:rsid w:val="00D740E1"/>
    <w:pPr>
      <w:spacing w:after="0" w:line="240" w:lineRule="auto"/>
    </w:pPr>
    <w:rPr>
      <w:rFonts w:ascii="Calibri" w:eastAsia="Calibri" w:hAnsi="Calibri" w:cs="Times New Roman"/>
      <w:sz w:val="24"/>
      <w:szCs w:val="24"/>
      <w:lang w:val="en-US" w:eastAsia="bg-BG"/>
    </w:rPr>
  </w:style>
  <w:style w:type="character" w:customStyle="1" w:styleId="ldef">
    <w:name w:val="ldef"/>
    <w:uiPriority w:val="99"/>
    <w:rsid w:val="00D740E1"/>
  </w:style>
  <w:style w:type="character" w:customStyle="1" w:styleId="apple-converted-space">
    <w:name w:val="apple-converted-space"/>
    <w:uiPriority w:val="99"/>
    <w:rsid w:val="00D740E1"/>
  </w:style>
  <w:style w:type="paragraph" w:styleId="afa">
    <w:name w:val="No Spacing"/>
    <w:uiPriority w:val="99"/>
    <w:qFormat/>
    <w:rsid w:val="00D740E1"/>
    <w:pPr>
      <w:spacing w:after="0" w:line="240" w:lineRule="auto"/>
    </w:pPr>
    <w:rPr>
      <w:rFonts w:ascii="Calibri" w:eastAsia="Calibri" w:hAnsi="Calibri" w:cs="Calibri"/>
      <w:lang w:val="bg-BG"/>
    </w:rPr>
  </w:style>
  <w:style w:type="paragraph" w:customStyle="1" w:styleId="Text3">
    <w:name w:val="Text 3"/>
    <w:basedOn w:val="a"/>
    <w:uiPriority w:val="99"/>
    <w:rsid w:val="00D740E1"/>
    <w:pPr>
      <w:tabs>
        <w:tab w:val="left" w:pos="2302"/>
      </w:tabs>
      <w:spacing w:after="240" w:line="240" w:lineRule="auto"/>
      <w:ind w:left="1202"/>
      <w:jc w:val="both"/>
    </w:pPr>
    <w:rPr>
      <w:rFonts w:ascii="Times New Roman" w:eastAsia="Times New Roman" w:hAnsi="Times New Roman" w:cs="Times New Roman"/>
      <w:sz w:val="24"/>
      <w:szCs w:val="24"/>
    </w:rPr>
  </w:style>
  <w:style w:type="paragraph" w:customStyle="1" w:styleId="NumberedParagraphsChar">
    <w:name w:val="Numbered Paragraphs Char"/>
    <w:basedOn w:val="3"/>
    <w:link w:val="NumberedParagraphsCharChar"/>
    <w:uiPriority w:val="99"/>
    <w:rsid w:val="00D740E1"/>
    <w:pPr>
      <w:keepNext/>
      <w:numPr>
        <w:ilvl w:val="2"/>
        <w:numId w:val="7"/>
      </w:numPr>
      <w:spacing w:before="120" w:after="240" w:line="360" w:lineRule="auto"/>
      <w:jc w:val="left"/>
    </w:pPr>
    <w:rPr>
      <w:rFonts w:ascii="Tahoma" w:hAnsi="Tahoma" w:cs="Tahoma"/>
      <w:sz w:val="20"/>
      <w:szCs w:val="20"/>
    </w:rPr>
  </w:style>
  <w:style w:type="character" w:customStyle="1" w:styleId="NumberedParagraphsCharChar">
    <w:name w:val="Numbered Paragraphs Char Char"/>
    <w:link w:val="NumberedParagraphsChar"/>
    <w:uiPriority w:val="99"/>
    <w:rsid w:val="00D740E1"/>
    <w:rPr>
      <w:rFonts w:ascii="Tahoma" w:eastAsia="Calibri" w:hAnsi="Tahoma" w:cs="Tahoma"/>
      <w:caps/>
      <w:color w:val="622423"/>
      <w:sz w:val="20"/>
      <w:szCs w:val="20"/>
      <w:lang w:val="bg-BG" w:eastAsia="bg-BG"/>
    </w:rPr>
  </w:style>
  <w:style w:type="paragraph" w:customStyle="1" w:styleId="Style14">
    <w:name w:val="Style14"/>
    <w:basedOn w:val="a"/>
    <w:uiPriority w:val="99"/>
    <w:rsid w:val="00D740E1"/>
    <w:pPr>
      <w:widowControl w:val="0"/>
      <w:autoSpaceDE w:val="0"/>
      <w:autoSpaceDN w:val="0"/>
      <w:adjustRightInd w:val="0"/>
      <w:spacing w:after="0" w:line="281" w:lineRule="exact"/>
      <w:ind w:firstLine="554"/>
      <w:jc w:val="both"/>
    </w:pPr>
    <w:rPr>
      <w:rFonts w:ascii="Times New Roman" w:eastAsia="Times New Roman" w:hAnsi="Times New Roman" w:cs="Times New Roman"/>
      <w:sz w:val="24"/>
      <w:szCs w:val="24"/>
      <w:lang w:val="bg-BG" w:eastAsia="bg-BG"/>
    </w:rPr>
  </w:style>
  <w:style w:type="character" w:customStyle="1" w:styleId="FontStyle202">
    <w:name w:val="Font Style202"/>
    <w:uiPriority w:val="99"/>
    <w:rsid w:val="00D740E1"/>
    <w:rPr>
      <w:rFonts w:ascii="Times New Roman" w:hAnsi="Times New Roman" w:cs="Times New Roman"/>
      <w:sz w:val="22"/>
      <w:szCs w:val="22"/>
    </w:rPr>
  </w:style>
  <w:style w:type="paragraph" w:customStyle="1" w:styleId="font5">
    <w:name w:val="font5"/>
    <w:basedOn w:val="a"/>
    <w:rsid w:val="00D740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6">
    <w:name w:val="font6"/>
    <w:basedOn w:val="a"/>
    <w:rsid w:val="00D740E1"/>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a"/>
    <w:uiPriority w:val="99"/>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7">
    <w:name w:val="xl67"/>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9">
    <w:name w:val="xl69"/>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1">
    <w:name w:val="xl71"/>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2">
    <w:name w:val="xl72"/>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3">
    <w:name w:val="xl73"/>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4">
    <w:name w:val="xl74"/>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5">
    <w:name w:val="xl75"/>
    <w:basedOn w:val="a"/>
    <w:uiPriority w:val="99"/>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6">
    <w:name w:val="xl76"/>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8">
    <w:name w:val="xl78"/>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0">
    <w:name w:val="xl80"/>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CYR" w:eastAsia="Times New Roman" w:hAnsi="Arial CYR" w:cs="Arial CYR"/>
      <w:b/>
      <w:bCs/>
      <w:i/>
      <w:iCs/>
      <w:color w:val="FFC000"/>
      <w:lang w:eastAsia="en-GB"/>
    </w:rPr>
  </w:style>
  <w:style w:type="paragraph" w:customStyle="1" w:styleId="xl81">
    <w:name w:val="xl81"/>
    <w:basedOn w:val="a"/>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3">
    <w:name w:val="xl83"/>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a"/>
    <w:rsid w:val="00D740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6">
    <w:name w:val="xl86"/>
    <w:basedOn w:val="a"/>
    <w:rsid w:val="00D740E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8">
    <w:name w:val="xl88"/>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90">
    <w:name w:val="xl90"/>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1">
    <w:name w:val="xl91"/>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2">
    <w:name w:val="xl92"/>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3">
    <w:name w:val="xl93"/>
    <w:basedOn w:val="a"/>
    <w:rsid w:val="00D740E1"/>
    <w:pPr>
      <w:spacing w:before="100" w:beforeAutospacing="1" w:after="100" w:afterAutospacing="1" w:line="240" w:lineRule="auto"/>
    </w:pPr>
    <w:rPr>
      <w:rFonts w:ascii="Arial" w:eastAsia="Times New Roman" w:hAnsi="Arial" w:cs="Arial"/>
      <w:color w:val="342AFE"/>
      <w:sz w:val="24"/>
      <w:szCs w:val="24"/>
      <w:lang w:eastAsia="en-GB"/>
    </w:rPr>
  </w:style>
  <w:style w:type="paragraph" w:customStyle="1" w:styleId="xl94">
    <w:name w:val="xl94"/>
    <w:basedOn w:val="a"/>
    <w:rsid w:val="00D740E1"/>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5">
    <w:name w:val="xl95"/>
    <w:basedOn w:val="a"/>
    <w:rsid w:val="00D740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a"/>
    <w:rsid w:val="00D74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7">
    <w:name w:val="xl97"/>
    <w:basedOn w:val="a"/>
    <w:rsid w:val="00D740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8">
    <w:name w:val="xl98"/>
    <w:basedOn w:val="a"/>
    <w:rsid w:val="00D74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a"/>
    <w:rsid w:val="00D740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0">
    <w:name w:val="xl100"/>
    <w:basedOn w:val="a"/>
    <w:rsid w:val="00D74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1">
    <w:name w:val="xl101"/>
    <w:basedOn w:val="a"/>
    <w:rsid w:val="00D74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2">
    <w:name w:val="xl102"/>
    <w:basedOn w:val="a"/>
    <w:rsid w:val="00D740E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3">
    <w:name w:val="xl103"/>
    <w:basedOn w:val="a"/>
    <w:rsid w:val="00D740E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0">
    <w:name w:val="0"/>
    <w:basedOn w:val="a"/>
    <w:link w:val="0Char"/>
    <w:uiPriority w:val="99"/>
    <w:rsid w:val="00D740E1"/>
    <w:pPr>
      <w:spacing w:after="0" w:line="288" w:lineRule="auto"/>
      <w:ind w:firstLine="600"/>
      <w:jc w:val="both"/>
    </w:pPr>
    <w:rPr>
      <w:rFonts w:ascii="Calibri" w:eastAsia="Calibri" w:hAnsi="Calibri" w:cs="Calibri"/>
      <w:b/>
      <w:bCs/>
      <w:caps/>
      <w:sz w:val="24"/>
      <w:szCs w:val="24"/>
      <w:lang w:val="bg-BG" w:eastAsia="bg-BG"/>
    </w:rPr>
  </w:style>
  <w:style w:type="character" w:customStyle="1" w:styleId="0Char">
    <w:name w:val="0 Char"/>
    <w:link w:val="0"/>
    <w:uiPriority w:val="99"/>
    <w:rsid w:val="00D740E1"/>
    <w:rPr>
      <w:rFonts w:ascii="Calibri" w:eastAsia="Calibri" w:hAnsi="Calibri" w:cs="Calibri"/>
      <w:b/>
      <w:bCs/>
      <w:caps/>
      <w:sz w:val="24"/>
      <w:szCs w:val="24"/>
      <w:lang w:val="bg-BG" w:eastAsia="bg-BG"/>
    </w:rPr>
  </w:style>
  <w:style w:type="paragraph" w:styleId="17">
    <w:name w:val="toc 1"/>
    <w:basedOn w:val="a"/>
    <w:next w:val="a"/>
    <w:autoRedefine/>
    <w:uiPriority w:val="99"/>
    <w:semiHidden/>
    <w:rsid w:val="00D740E1"/>
    <w:pPr>
      <w:tabs>
        <w:tab w:val="right" w:leader="dot" w:pos="9016"/>
      </w:tabs>
    </w:pPr>
    <w:rPr>
      <w:rFonts w:ascii="Calibri" w:eastAsia="Calibri" w:hAnsi="Calibri" w:cs="Times New Roman"/>
      <w:b/>
      <w:bCs/>
      <w:sz w:val="24"/>
      <w:szCs w:val="24"/>
      <w:lang w:val="bg-BG"/>
    </w:rPr>
  </w:style>
  <w:style w:type="character" w:styleId="afb">
    <w:name w:val="page number"/>
    <w:basedOn w:val="a0"/>
    <w:uiPriority w:val="99"/>
    <w:rsid w:val="00D740E1"/>
  </w:style>
  <w:style w:type="character" w:styleId="afc">
    <w:name w:val="FollowedHyperlink"/>
    <w:basedOn w:val="a0"/>
    <w:uiPriority w:val="99"/>
    <w:semiHidden/>
    <w:unhideWhenUsed/>
    <w:rsid w:val="00ED49DA"/>
    <w:rPr>
      <w:color w:val="800080"/>
      <w:u w:val="single"/>
    </w:rPr>
  </w:style>
  <w:style w:type="paragraph" w:customStyle="1" w:styleId="font7">
    <w:name w:val="font7"/>
    <w:basedOn w:val="a"/>
    <w:rsid w:val="00ED49DA"/>
    <w:pPr>
      <w:spacing w:before="100" w:beforeAutospacing="1" w:after="100" w:afterAutospacing="1" w:line="240" w:lineRule="auto"/>
    </w:pPr>
    <w:rPr>
      <w:rFonts w:ascii="Calibri" w:eastAsia="Times New Roman" w:hAnsi="Calibri" w:cs="Times New Roman"/>
      <w:color w:val="000000"/>
      <w:sz w:val="20"/>
      <w:szCs w:val="20"/>
      <w:lang w:eastAsia="en-GB"/>
    </w:rPr>
  </w:style>
  <w:style w:type="paragraph" w:customStyle="1" w:styleId="font8">
    <w:name w:val="font8"/>
    <w:basedOn w:val="a"/>
    <w:rsid w:val="00ED49DA"/>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04">
    <w:name w:val="xl104"/>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5">
    <w:name w:val="xl105"/>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6">
    <w:name w:val="xl106"/>
    <w:basedOn w:val="a"/>
    <w:rsid w:val="00ED49DA"/>
    <w:pPr>
      <w:spacing w:before="100" w:beforeAutospacing="1" w:after="100" w:afterAutospacing="1" w:line="240" w:lineRule="auto"/>
    </w:pPr>
    <w:rPr>
      <w:rFonts w:ascii="Arial" w:eastAsia="Times New Roman" w:hAnsi="Arial" w:cs="Arial"/>
      <w:sz w:val="24"/>
      <w:szCs w:val="24"/>
      <w:lang w:eastAsia="en-GB"/>
    </w:rPr>
  </w:style>
  <w:style w:type="paragraph" w:customStyle="1" w:styleId="xl107">
    <w:name w:val="xl107"/>
    <w:basedOn w:val="a"/>
    <w:rsid w:val="00ED49D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8">
    <w:name w:val="xl108"/>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09">
    <w:name w:val="xl109"/>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0">
    <w:name w:val="xl110"/>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i/>
      <w:iCs/>
      <w:sz w:val="24"/>
      <w:szCs w:val="24"/>
      <w:lang w:eastAsia="en-GB"/>
    </w:rPr>
  </w:style>
  <w:style w:type="paragraph" w:customStyle="1" w:styleId="xl111">
    <w:name w:val="xl111"/>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3">
    <w:name w:val="xl113"/>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color w:val="C00000"/>
      <w:sz w:val="24"/>
      <w:szCs w:val="24"/>
      <w:lang w:eastAsia="en-GB"/>
    </w:rPr>
  </w:style>
  <w:style w:type="paragraph" w:customStyle="1" w:styleId="xl114">
    <w:name w:val="xl114"/>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color w:val="C00000"/>
      <w:sz w:val="24"/>
      <w:szCs w:val="24"/>
      <w:lang w:eastAsia="en-GB"/>
    </w:rPr>
  </w:style>
  <w:style w:type="paragraph" w:customStyle="1" w:styleId="xl115">
    <w:name w:val="xl115"/>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6">
    <w:name w:val="xl116"/>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7">
    <w:name w:val="xl117"/>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8">
    <w:name w:val="xl118"/>
    <w:basedOn w:val="a"/>
    <w:rsid w:val="00ED49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9">
    <w:name w:val="xl119"/>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0">
    <w:name w:val="xl120"/>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1">
    <w:name w:val="xl121"/>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2">
    <w:name w:val="xl122"/>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3">
    <w:name w:val="xl123"/>
    <w:basedOn w:val="a"/>
    <w:rsid w:val="00ED49DA"/>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24">
    <w:name w:val="xl124"/>
    <w:basedOn w:val="a"/>
    <w:rsid w:val="00ED49DA"/>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5">
    <w:name w:val="xl125"/>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26">
    <w:name w:val="xl126"/>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27">
    <w:name w:val="xl127"/>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28">
    <w:name w:val="xl128"/>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9">
    <w:name w:val="xl129"/>
    <w:basedOn w:val="a"/>
    <w:rsid w:val="00ED49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30">
    <w:name w:val="xl130"/>
    <w:basedOn w:val="a"/>
    <w:rsid w:val="00ED49DA"/>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1">
    <w:name w:val="xl131"/>
    <w:basedOn w:val="a"/>
    <w:rsid w:val="00ED4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32">
    <w:name w:val="xl132"/>
    <w:basedOn w:val="a"/>
    <w:rsid w:val="00ED49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font9">
    <w:name w:val="font9"/>
    <w:basedOn w:val="a"/>
    <w:rsid w:val="00ED49DA"/>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33">
    <w:name w:val="xl133"/>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n-GB"/>
    </w:rPr>
  </w:style>
  <w:style w:type="paragraph" w:customStyle="1" w:styleId="xl134">
    <w:name w:val="xl134"/>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F243E"/>
      <w:sz w:val="24"/>
      <w:szCs w:val="24"/>
      <w:lang w:eastAsia="en-GB"/>
    </w:rPr>
  </w:style>
  <w:style w:type="paragraph" w:customStyle="1" w:styleId="xl135">
    <w:name w:val="xl135"/>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F243E"/>
      <w:sz w:val="24"/>
      <w:szCs w:val="24"/>
      <w:lang w:eastAsia="en-GB"/>
    </w:rPr>
  </w:style>
  <w:style w:type="paragraph" w:customStyle="1" w:styleId="xl136">
    <w:name w:val="xl136"/>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F243E"/>
      <w:sz w:val="24"/>
      <w:szCs w:val="24"/>
      <w:lang w:eastAsia="en-GB"/>
    </w:rPr>
  </w:style>
  <w:style w:type="paragraph" w:customStyle="1" w:styleId="xl137">
    <w:name w:val="xl137"/>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8">
    <w:name w:val="xl138"/>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9">
    <w:name w:val="xl139"/>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0">
    <w:name w:val="xl140"/>
    <w:basedOn w:val="a"/>
    <w:rsid w:val="00E50017"/>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1">
    <w:name w:val="xl141"/>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2">
    <w:name w:val="xl142"/>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3">
    <w:name w:val="xl143"/>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4">
    <w:name w:val="xl144"/>
    <w:basedOn w:val="a"/>
    <w:rsid w:val="00E50017"/>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45">
    <w:name w:val="xl145"/>
    <w:basedOn w:val="a"/>
    <w:rsid w:val="00E50017"/>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6">
    <w:name w:val="xl146"/>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7">
    <w:name w:val="xl147"/>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48">
    <w:name w:val="xl148"/>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49">
    <w:name w:val="xl149"/>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50">
    <w:name w:val="xl150"/>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1">
    <w:name w:val="xl151"/>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152">
    <w:name w:val="xl152"/>
    <w:basedOn w:val="a"/>
    <w:rsid w:val="00E500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3">
    <w:name w:val="xl153"/>
    <w:basedOn w:val="a"/>
    <w:rsid w:val="00E50017"/>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4">
    <w:name w:val="xl154"/>
    <w:basedOn w:val="a"/>
    <w:rsid w:val="00E500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55">
    <w:name w:val="xl155"/>
    <w:basedOn w:val="a"/>
    <w:rsid w:val="00E5001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6">
    <w:name w:val="xl156"/>
    <w:basedOn w:val="a"/>
    <w:rsid w:val="00E50017"/>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7">
    <w:name w:val="xl157"/>
    <w:basedOn w:val="a"/>
    <w:rsid w:val="00E50017"/>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afd">
    <w:name w:val="Subtle Emphasis"/>
    <w:basedOn w:val="a0"/>
    <w:uiPriority w:val="19"/>
    <w:qFormat/>
    <w:rsid w:val="00341D4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2118">
      <w:bodyDiv w:val="1"/>
      <w:marLeft w:val="0"/>
      <w:marRight w:val="0"/>
      <w:marTop w:val="0"/>
      <w:marBottom w:val="0"/>
      <w:divBdr>
        <w:top w:val="none" w:sz="0" w:space="0" w:color="auto"/>
        <w:left w:val="none" w:sz="0" w:space="0" w:color="auto"/>
        <w:bottom w:val="none" w:sz="0" w:space="0" w:color="auto"/>
        <w:right w:val="none" w:sz="0" w:space="0" w:color="auto"/>
      </w:divBdr>
    </w:div>
    <w:div w:id="785805949">
      <w:bodyDiv w:val="1"/>
      <w:marLeft w:val="0"/>
      <w:marRight w:val="0"/>
      <w:marTop w:val="0"/>
      <w:marBottom w:val="0"/>
      <w:divBdr>
        <w:top w:val="none" w:sz="0" w:space="0" w:color="auto"/>
        <w:left w:val="none" w:sz="0" w:space="0" w:color="auto"/>
        <w:bottom w:val="none" w:sz="0" w:space="0" w:color="auto"/>
        <w:right w:val="none" w:sz="0" w:space="0" w:color="auto"/>
      </w:divBdr>
    </w:div>
    <w:div w:id="1524635307">
      <w:bodyDiv w:val="1"/>
      <w:marLeft w:val="0"/>
      <w:marRight w:val="0"/>
      <w:marTop w:val="0"/>
      <w:marBottom w:val="0"/>
      <w:divBdr>
        <w:top w:val="none" w:sz="0" w:space="0" w:color="auto"/>
        <w:left w:val="none" w:sz="0" w:space="0" w:color="auto"/>
        <w:bottom w:val="none" w:sz="0" w:space="0" w:color="auto"/>
        <w:right w:val="none" w:sz="0" w:space="0" w:color="auto"/>
      </w:divBdr>
    </w:div>
    <w:div w:id="1786145999">
      <w:bodyDiv w:val="1"/>
      <w:marLeft w:val="0"/>
      <w:marRight w:val="0"/>
      <w:marTop w:val="0"/>
      <w:marBottom w:val="0"/>
      <w:divBdr>
        <w:top w:val="none" w:sz="0" w:space="0" w:color="auto"/>
        <w:left w:val="none" w:sz="0" w:space="0" w:color="auto"/>
        <w:bottom w:val="none" w:sz="0" w:space="0" w:color="auto"/>
        <w:right w:val="none" w:sz="0" w:space="0" w:color="auto"/>
      </w:divBdr>
    </w:div>
    <w:div w:id="1806506528">
      <w:bodyDiv w:val="1"/>
      <w:marLeft w:val="0"/>
      <w:marRight w:val="0"/>
      <w:marTop w:val="0"/>
      <w:marBottom w:val="0"/>
      <w:divBdr>
        <w:top w:val="none" w:sz="0" w:space="0" w:color="auto"/>
        <w:left w:val="none" w:sz="0" w:space="0" w:color="auto"/>
        <w:bottom w:val="none" w:sz="0" w:space="0" w:color="auto"/>
        <w:right w:val="none" w:sz="0" w:space="0" w:color="auto"/>
      </w:divBdr>
    </w:div>
    <w:div w:id="20790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966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966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eb.apis.bg/p.php?i=966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lsp.government.b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apis.bg/p.php?i=96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88F6-DC79-4283-AC03-F3608DAB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37194</Words>
  <Characters>212006</Characters>
  <Application>Microsoft Office Word</Application>
  <DocSecurity>0</DocSecurity>
  <Lines>1766</Lines>
  <Paragraphs>497</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ЧАСТ   І</vt:lpstr>
      <vt:lpstr>ЧАСТ   ІІ</vt:lpstr>
      <vt:lpstr>    ГЛАВА   І: УКАЗАНИЯ ЗА УЧАСТИЕ В ОБЩЕСТВЕНАТА ПОРЪЧКА</vt:lpstr>
      <vt:lpstr>        РАЗДЕЛ І. ОБЩА ИНФОРМАЦИЯ</vt:lpstr>
      <vt:lpstr>        РАЗДЕЛ ІІ. ПЪЛНО ОПИСАНИЕ НА ПРЕДМЕТА НА ПОРЪЧКАТА</vt:lpstr>
      <vt:lpstr>        РАЗДЕЛ ІІI: ИЗИСКВАНИЯ КЪМ УЧАСТНИЦИТЕ</vt:lpstr>
      <vt:lpstr>        РАЗДЕЛ ІV: ИЗИСКВАНИЯ КЪМ СЪДЪРЖАНИЕТО И ОБХВАТА НА ОФЕРТАТА</vt:lpstr>
      <vt:lpstr>        РАЗДЕЛ V: УСЛОВИЯ И РАЗМЕР НА ГАРАНЦИЯТА ЗА УЧАСТИЕ И ГАРАНЦИЯТА ЗА ИЗПЪЛНЕНИЕ</vt:lpstr>
      <vt:lpstr>        РАЗДЕЛ VI: ДОКУМЕНТАЦИЯ ЗА УЧАСТИЕ</vt:lpstr>
      <vt:lpstr>        РАЗДЕЛ VII: КОМУНИКАЦИЯ МЕЖДУ ВЪЗЛОЖИТЕЛЯ И УЧАСТНИЦИТЕ</vt:lpstr>
      <vt:lpstr>        РАЗДЕЛ VІІI: ПРОВЕЖДАНЕ НА ПРОЦЕДУРАТА</vt:lpstr>
      <vt:lpstr>        РАЗДЕЛ IX. : СКЛЮЧВАНЕ НА ДОГОВОР</vt:lpstr>
      <vt:lpstr>    ГЛАВА  ІІ: ТЕХНИЧЕСКА СПЕЦИФИКАЦИЯ</vt:lpstr>
    </vt:vector>
  </TitlesOfParts>
  <Company/>
  <LinksUpToDate>false</LinksUpToDate>
  <CharactersWithSpaces>248703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User</cp:lastModifiedBy>
  <cp:revision>2</cp:revision>
  <cp:lastPrinted>2016-04-13T05:53:00Z</cp:lastPrinted>
  <dcterms:created xsi:type="dcterms:W3CDTF">2016-04-13T06:12:00Z</dcterms:created>
  <dcterms:modified xsi:type="dcterms:W3CDTF">2016-04-13T06:12:00Z</dcterms:modified>
</cp:coreProperties>
</file>